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穗环法罚〔2018〕82号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穗环法罚〔2018〕82号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名幸电子（广州南沙）有限公司行政处罚案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经我局执法监察支队2018年5月29日、30日调查显示，当事人废显影液储罐区旁边悬挂标识牌为废铜粉（本来用于存放废铜粉）的危险废物临时周转点，存放了废纸、废胶袋等生活垃圾及空硫酸桶。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依据《中华人民共和国固体废物污染环境防治法》第七十五条第一款第十项及第二款和《广东省环境保护厅环境行政处罚自由裁量权裁量标准（试行）》第§12.4.6项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责令立即改正违法行为，处罚款8万元。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名幸电子（广州南沙）有限公司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914401157083781487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和田纯也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穗环法罚〔2018〕82号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</w:t>
      </w:r>
      <w:r>
        <w:rPr>
          <w:rFonts w:hint="eastAsia" w:ascii="仿宋_GB2312" w:hAnsi="宋体" w:eastAsia="仿宋_GB2312" w:cs="仿宋_GB2312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名幸电子（广州南沙）有限公司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914401157083781487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址：广州南沙经济技术开发区西部工业区广生路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日调查显示，当事人</w:t>
      </w:r>
      <w:r>
        <w:rPr>
          <w:rFonts w:hint="eastAsia" w:ascii="仿宋_GB2312" w:hAnsi="宋体" w:eastAsia="仿宋_GB2312" w:cs="仿宋_GB2312"/>
          <w:i w:val="0"/>
          <w:caps w:val="0"/>
          <w:color w:val="102401"/>
          <w:spacing w:val="0"/>
          <w:kern w:val="0"/>
          <w:sz w:val="32"/>
          <w:szCs w:val="32"/>
          <w:lang w:val="en-US" w:eastAsia="zh-CN" w:bidi="ar"/>
        </w:rPr>
        <w:t>废显影液储罐区旁边悬挂标识牌为废铜粉（本来用于存放废铜粉）的危险废物临时周转点，存放了废纸、废胶袋等生活垃圾及空硫酸桶。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以上事实，有《调查询问笔录》、《现场检查笔录》等证据为证。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上述行为违反了《中华人民共和国固体废物污染环境防治法》第六十一条的规定。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日，我局作出《行政处罚告知书》（穗环法告〔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日送达当事人。当事人未在有效期限内向我局提出陈述申辩意见。现本案经我局审查结束。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我局依据《中华人民共和国固体废物污染环境防治法》第七十五条第一款第十项及第二款的规定，责令当事人立即改正违法行为，并作出处罚决定如下：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如不服上述行政处罚决定，可在接到本决定之日起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逾期不履行本处罚决定，我局将申请人民法院强制执行，并每日按罚款额的百分之三加处罚款。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036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" w:beforeAutospacing="0" w:after="0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  抄送：局辐管处、执法监察支队，市固管中心，南沙区环保水务局。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61348"/>
    <w:rsid w:val="268D0943"/>
    <w:rsid w:val="5B744FC8"/>
    <w:rsid w:val="609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2019-01-28T03:51:00Z</dcterms:created>
  <dc:creator>黄文宇</dc:creator>
  <cp:lastModifiedBy>黄文宇</cp:lastModifiedBy>
  <dcterms:modified xsi:type="dcterms:W3CDTF">2019-01-28T03:51:31Z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