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穗环法罚〔2018〕71号</w:t>
      </w:r>
      <w:bookmarkEnd w:id="0"/>
    </w:p>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穗环法罚〔2018〕71号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番禺镀化研机械制造有限公司行政处罚案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7月11日、24日及8月16日、24日调查显示，当事人自2017年8月12日起，将生产过程中产生的约325.1吨废物代码为“336-101-17”的高浓度含铬废水（液）混凝处理后的泥浆水交由无相应处理资质的广州中滔绿由环保科技有限公司处置。</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依据《中华人民共和国固体废物污染环境防治法》第七十五条第一款第五项及第二款和《广州市规范环境行政处罚自由裁量权规定》附件第3.4.1项的规定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责令立即改正违法行为，处罚款20万元。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番禺镀化研机械制造有限公司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91440115708214709A</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陈伟聪</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44"/>
          <w:szCs w:val="44"/>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32"/>
          <w:szCs w:val="32"/>
        </w:rPr>
        <w:t>穗环法罚〔2018〕71号</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ascii="仿宋_GB2312" w:hAnsi="宋体" w:eastAsia="仿宋_GB2312" w:cs="仿宋_GB2312"/>
          <w:i w:val="0"/>
          <w:caps w:val="0"/>
          <w:color w:val="000000"/>
          <w:spacing w:val="0"/>
          <w:kern w:val="0"/>
          <w:sz w:val="32"/>
          <w:szCs w:val="32"/>
          <w:lang w:val="en-US" w:eastAsia="zh-CN" w:bidi="ar"/>
        </w:rPr>
        <w:t>当事人：番禺镀化研机械制造有限公司</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91440115708214709A</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址：广州市南沙区横沥镇番中公路横沥段</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号（横沥所）</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24</w:t>
      </w:r>
      <w:r>
        <w:rPr>
          <w:rFonts w:hint="eastAsia" w:ascii="仿宋_GB2312" w:hAnsi="宋体" w:eastAsia="仿宋_GB2312" w:cs="仿宋_GB2312"/>
          <w:i w:val="0"/>
          <w:caps w:val="0"/>
          <w:color w:val="000000"/>
          <w:spacing w:val="0"/>
          <w:kern w:val="0"/>
          <w:sz w:val="32"/>
          <w:szCs w:val="32"/>
          <w:lang w:val="en-US" w:eastAsia="zh-CN" w:bidi="ar"/>
        </w:rPr>
        <w:t>日及</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16</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24</w:t>
      </w:r>
      <w:r>
        <w:rPr>
          <w:rFonts w:hint="eastAsia" w:ascii="仿宋_GB2312" w:hAnsi="宋体" w:eastAsia="仿宋_GB2312" w:cs="仿宋_GB2312"/>
          <w:i w:val="0"/>
          <w:caps w:val="0"/>
          <w:color w:val="000000"/>
          <w:spacing w:val="0"/>
          <w:kern w:val="0"/>
          <w:sz w:val="32"/>
          <w:szCs w:val="32"/>
          <w:lang w:val="en-US" w:eastAsia="zh-CN" w:bidi="ar"/>
        </w:rPr>
        <w:t>日调查显示，当事人自</w:t>
      </w:r>
      <w:r>
        <w:rPr>
          <w:rFonts w:hint="eastAsia" w:ascii="宋体" w:hAnsi="宋体" w:eastAsia="宋体" w:cs="宋体"/>
          <w:i w:val="0"/>
          <w:caps w:val="0"/>
          <w:color w:val="000000"/>
          <w:spacing w:val="0"/>
          <w:kern w:val="0"/>
          <w:sz w:val="32"/>
          <w:szCs w:val="32"/>
          <w:lang w:val="en-US" w:eastAsia="zh-CN" w:bidi="ar"/>
        </w:rPr>
        <w:t>2017</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日起，将生产过程中产生的约</w:t>
      </w:r>
      <w:r>
        <w:rPr>
          <w:rFonts w:hint="eastAsia" w:ascii="宋体" w:hAnsi="宋体" w:eastAsia="宋体" w:cs="宋体"/>
          <w:i w:val="0"/>
          <w:caps w:val="0"/>
          <w:color w:val="000000"/>
          <w:spacing w:val="0"/>
          <w:kern w:val="0"/>
          <w:sz w:val="32"/>
          <w:szCs w:val="32"/>
          <w:lang w:val="en-US" w:eastAsia="zh-CN" w:bidi="ar"/>
        </w:rPr>
        <w:t>325.1</w:t>
      </w:r>
      <w:r>
        <w:rPr>
          <w:rFonts w:hint="eastAsia" w:ascii="仿宋_GB2312" w:hAnsi="宋体" w:eastAsia="仿宋_GB2312" w:cs="仿宋_GB2312"/>
          <w:i w:val="0"/>
          <w:caps w:val="0"/>
          <w:color w:val="000000"/>
          <w:spacing w:val="0"/>
          <w:kern w:val="0"/>
          <w:sz w:val="32"/>
          <w:szCs w:val="32"/>
          <w:lang w:val="en-US" w:eastAsia="zh-CN" w:bidi="ar"/>
        </w:rPr>
        <w:t>吨废物代码为“</w:t>
      </w:r>
      <w:r>
        <w:rPr>
          <w:rFonts w:hint="eastAsia" w:ascii="宋体" w:hAnsi="宋体" w:eastAsia="宋体" w:cs="宋体"/>
          <w:i w:val="0"/>
          <w:caps w:val="0"/>
          <w:color w:val="000000"/>
          <w:spacing w:val="0"/>
          <w:kern w:val="0"/>
          <w:sz w:val="32"/>
          <w:szCs w:val="32"/>
          <w:lang w:val="en-US" w:eastAsia="zh-CN" w:bidi="ar"/>
        </w:rPr>
        <w:t>336-101-17</w:t>
      </w:r>
      <w:r>
        <w:rPr>
          <w:rFonts w:hint="eastAsia" w:ascii="仿宋_GB2312" w:hAnsi="宋体" w:eastAsia="仿宋_GB2312" w:cs="仿宋_GB2312"/>
          <w:i w:val="0"/>
          <w:caps w:val="0"/>
          <w:color w:val="000000"/>
          <w:spacing w:val="0"/>
          <w:kern w:val="0"/>
          <w:sz w:val="32"/>
          <w:szCs w:val="32"/>
          <w:lang w:val="en-US" w:eastAsia="zh-CN" w:bidi="ar"/>
        </w:rPr>
        <w:t>”的高浓度含铬废水（液）混凝处理后的泥浆水交由无相应处理资质的广州中滔绿由环保科技有限公司处置。</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以上事实，有《调查询问笔录》、《现场检查笔录》等证据为证。</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上述行为违反了《中华人民共和国固体废物污染环境防治法》第五十七条第三款的规定。</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日，我局作出《行政处罚听证告知书》（穗环法告〔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74</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19</w:t>
      </w:r>
      <w:r>
        <w:rPr>
          <w:rFonts w:hint="eastAsia" w:ascii="仿宋_GB2312" w:hAnsi="宋体" w:eastAsia="仿宋_GB2312" w:cs="仿宋_GB2312"/>
          <w:i w:val="0"/>
          <w:caps w:val="0"/>
          <w:color w:val="000000"/>
          <w:spacing w:val="0"/>
          <w:kern w:val="0"/>
          <w:sz w:val="32"/>
          <w:szCs w:val="32"/>
          <w:lang w:val="en-US" w:eastAsia="zh-CN" w:bidi="ar"/>
        </w:rPr>
        <w:t>日送达当事人。当事人未在有效期限内向我局提出陈述申辩意见及听证申请。现本案经我局审查结束。</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我局依据《中华人民共和国固体废物污染环境防治法》第七十五条第一款第五项及第二款和《广州市规范环境行政处罚自由裁量权规定》附件第</w:t>
      </w:r>
      <w:r>
        <w:rPr>
          <w:rFonts w:hint="eastAsia" w:ascii="宋体" w:hAnsi="宋体" w:eastAsia="宋体" w:cs="宋体"/>
          <w:i w:val="0"/>
          <w:caps w:val="0"/>
          <w:color w:val="000000"/>
          <w:spacing w:val="0"/>
          <w:kern w:val="0"/>
          <w:sz w:val="32"/>
          <w:szCs w:val="32"/>
          <w:lang w:val="en-US" w:eastAsia="zh-CN" w:bidi="ar"/>
        </w:rPr>
        <w:t>3.4.1</w:t>
      </w:r>
      <w:r>
        <w:rPr>
          <w:rFonts w:hint="eastAsia" w:ascii="仿宋_GB2312" w:hAnsi="宋体" w:eastAsia="仿宋_GB2312" w:cs="仿宋_GB2312"/>
          <w:i w:val="0"/>
          <w:caps w:val="0"/>
          <w:color w:val="000000"/>
          <w:spacing w:val="0"/>
          <w:kern w:val="0"/>
          <w:sz w:val="32"/>
          <w:szCs w:val="32"/>
          <w:lang w:val="en-US" w:eastAsia="zh-CN" w:bidi="ar"/>
        </w:rPr>
        <w:t>项的规定，责令当事人立即改正违法行为，并作出处罚决定如下：</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20</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如不服上述行政处罚决定，可在接到本决定之日起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逾期不履行本处罚决定，我局将申请人民法院强制执行，并每日按罚款额的百分之三加处罚款。</w:t>
      </w:r>
    </w:p>
    <w:p>
      <w:pPr>
        <w:keepNext w:val="0"/>
        <w:keepLines w:val="0"/>
        <w:widowControl/>
        <w:suppressLineNumbers w:val="0"/>
        <w:wordWrap w:val="0"/>
        <w:spacing w:before="45" w:beforeAutospacing="0" w:after="45" w:afterAutospacing="0" w:line="520" w:lineRule="atLeast"/>
        <w:ind w:left="150" w:right="1036"/>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20" w:lineRule="atLeast"/>
        <w:ind w:left="150" w:right="1406"/>
        <w:jc w:val="right"/>
        <w:rPr>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wordWrap w:val="0"/>
        <w:spacing w:before="45" w:beforeAutospacing="0" w:after="45" w:afterAutospacing="0" w:line="520" w:lineRule="atLeast"/>
        <w:ind w:left="150" w:right="1406"/>
        <w:jc w:val="righ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日</w:t>
      </w:r>
    </w:p>
    <w:p>
      <w:pPr>
        <w:keepNext w:val="0"/>
        <w:keepLines w:val="0"/>
        <w:widowControl/>
        <w:suppressLineNumbers w:val="0"/>
        <w:wordWrap w:val="0"/>
        <w:spacing w:before="45" w:beforeAutospacing="0" w:after="45" w:afterAutospacing="0" w:line="520" w:lineRule="atLeast"/>
        <w:ind w:left="150" w:right="1406"/>
        <w:jc w:val="right"/>
        <w:rPr>
          <w:sz w:val="21"/>
          <w:szCs w:val="21"/>
        </w:rPr>
      </w:pPr>
      <w:r>
        <w:rPr>
          <w:rFonts w:hint="eastAsia" w:ascii="宋体" w:hAnsi="宋体" w:eastAsia="宋体" w:cs="宋体"/>
          <w:i w:val="0"/>
          <w:caps w:val="0"/>
          <w:color w:val="000000"/>
          <w:spacing w:val="0"/>
          <w:kern w:val="0"/>
          <w:sz w:val="32"/>
          <w:szCs w:val="32"/>
          <w:lang w:val="en-US" w:eastAsia="zh-CN" w:bidi="ar"/>
        </w:rPr>
        <w:t> </w:t>
      </w:r>
    </w:p>
    <w:p>
      <w:pPr>
        <w:pStyle w:val="2"/>
        <w:keepNext w:val="0"/>
        <w:keepLines w:val="0"/>
        <w:widowControl/>
        <w:suppressLineNumbers w:val="0"/>
        <w:wordWrap w:val="0"/>
        <w:spacing w:before="45" w:beforeAutospacing="0" w:after="0"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sz w:val="32"/>
          <w:szCs w:val="32"/>
        </w:rPr>
        <w:t>  抄送：局辐管处、执法监察支队，市固管中心，南沙区环保水务局。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66D51"/>
    <w:rsid w:val="268D0943"/>
    <w:rsid w:val="58E66D51"/>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2019-01-28T03:45:00Z</dcterms:created>
  <dc:creator>黄文宇</dc:creator>
  <cp:lastModifiedBy>黄文宇</cp:lastModifiedBy>
  <dcterms:modified xsi:type="dcterms:W3CDTF">2019-01-28T03:45:59Z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