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穗环法罚〔2018〕77号</w:t>
      </w:r>
      <w:bookmarkEnd w:id="0"/>
    </w:p>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穗环法罚〔2018〕77号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广州博奥皮具有限公司行政处罚案</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经我局执法监察支队2018年5月9日、11日调查发现，当事人东厂区危险废物贮存仓库内，存在废树脂桶和废染料包装箱等危险废物的容器和包装物上部分未按要求设置危险废物识别标志，部分识别标志内容不规范。</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依据《中华人民共和国固体废物污染环境防治法》第七十五条第一款第一项、第二款和《广州市规范环境行政处罚自由裁量权规定》附件第14.9.2项、14.9.3项的规定</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责令当事人立即改正违法行为，并处罚款3万元。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广州博奥皮具有限公司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91440115775667054T</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吴建军</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2018/12/9</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2018/12/9</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pStyle w:val="2"/>
        <w:keepNext w:val="0"/>
        <w:keepLines w:val="0"/>
        <w:widowControl/>
        <w:suppressLineNumbers w:val="0"/>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2"/>
          <w:szCs w:val="32"/>
        </w:rPr>
        <w:t>全文信息</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44"/>
          <w:szCs w:val="44"/>
        </w:rPr>
        <w:t>行政处罚决定书</w:t>
      </w:r>
      <w:r>
        <w:rPr>
          <w:rFonts w:hint="eastAsia" w:ascii="宋体" w:hAnsi="宋体" w:eastAsia="宋体" w:cs="宋体"/>
          <w:i w:val="0"/>
          <w:caps w:val="0"/>
          <w:color w:val="000000"/>
          <w:spacing w:val="0"/>
          <w:sz w:val="44"/>
          <w:szCs w:val="44"/>
        </w:rPr>
        <w:t>   </w:t>
      </w:r>
    </w:p>
    <w:p>
      <w:pPr>
        <w:pStyle w:val="2"/>
        <w:keepNext w:val="0"/>
        <w:keepLines w:val="0"/>
        <w:widowControl/>
        <w:suppressLineNumbers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rPr>
        <w:t>穗环法罚〔2018〕77号</w:t>
      </w:r>
    </w:p>
    <w:p>
      <w:pPr>
        <w:pStyle w:val="2"/>
        <w:keepNext w:val="0"/>
        <w:keepLines w:val="0"/>
        <w:widowControl/>
        <w:suppressLineNumbers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keepNext w:val="0"/>
        <w:keepLines w:val="0"/>
        <w:widowControl/>
        <w:suppressLineNumbers w:val="0"/>
        <w:spacing w:before="45" w:beforeAutospacing="0" w:after="45" w:afterAutospacing="0" w:line="540" w:lineRule="atLeast"/>
        <w:ind w:left="75" w:right="75" w:firstLine="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kern w:val="0"/>
          <w:sz w:val="32"/>
          <w:szCs w:val="32"/>
          <w:lang w:val="en-US" w:eastAsia="zh-CN" w:bidi="ar"/>
        </w:rPr>
        <w:t>当事人：广州博奥皮具有限公司</w:t>
      </w:r>
    </w:p>
    <w:p>
      <w:pPr>
        <w:keepNext w:val="0"/>
        <w:keepLines w:val="0"/>
        <w:widowControl/>
        <w:suppressLineNumbers w:val="0"/>
        <w:spacing w:before="45" w:beforeAutospacing="0" w:after="45"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统一社会信用代码：</w:t>
      </w:r>
      <w:r>
        <w:rPr>
          <w:rFonts w:hint="eastAsia" w:ascii="宋体" w:hAnsi="宋体" w:eastAsia="宋体" w:cs="宋体"/>
          <w:i w:val="0"/>
          <w:caps w:val="0"/>
          <w:color w:val="000000"/>
          <w:spacing w:val="0"/>
          <w:kern w:val="0"/>
          <w:sz w:val="32"/>
          <w:szCs w:val="32"/>
          <w:lang w:val="en-US" w:eastAsia="zh-CN" w:bidi="ar"/>
        </w:rPr>
        <w:t>91440115775667054T</w:t>
      </w:r>
    </w:p>
    <w:p>
      <w:pPr>
        <w:keepNext w:val="0"/>
        <w:keepLines w:val="0"/>
        <w:widowControl/>
        <w:suppressLineNumbers w:val="0"/>
        <w:spacing w:before="45" w:beforeAutospacing="0" w:after="45"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地</w:t>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址：广州市南沙区横沥镇庙南村东新围东宝街</w:t>
      </w:r>
      <w:r>
        <w:rPr>
          <w:rFonts w:hint="eastAsia" w:ascii="宋体" w:hAnsi="宋体" w:eastAsia="宋体" w:cs="宋体"/>
          <w:i w:val="0"/>
          <w:caps w:val="0"/>
          <w:color w:val="000000"/>
          <w:spacing w:val="0"/>
          <w:kern w:val="0"/>
          <w:sz w:val="32"/>
          <w:szCs w:val="32"/>
          <w:lang w:val="en-US" w:eastAsia="zh-CN" w:bidi="ar"/>
        </w:rPr>
        <w:t>27</w:t>
      </w:r>
      <w:r>
        <w:rPr>
          <w:rFonts w:hint="eastAsia" w:ascii="仿宋_GB2312" w:hAnsi="宋体" w:eastAsia="仿宋_GB2312" w:cs="仿宋_GB2312"/>
          <w:i w:val="0"/>
          <w:caps w:val="0"/>
          <w:color w:val="000000"/>
          <w:spacing w:val="0"/>
          <w:kern w:val="0"/>
          <w:sz w:val="32"/>
          <w:szCs w:val="32"/>
          <w:lang w:val="en-US" w:eastAsia="zh-CN" w:bidi="ar"/>
        </w:rPr>
        <w:t>号</w:t>
      </w:r>
    </w:p>
    <w:p>
      <w:pPr>
        <w:keepNext w:val="0"/>
        <w:keepLines w:val="0"/>
        <w:widowControl/>
        <w:suppressLineNumbers w:val="0"/>
        <w:spacing w:before="45" w:beforeAutospacing="0" w:after="45" w:afterAutospacing="0" w:line="60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经我局执法监察支队</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5</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日、</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日调查发现，当事人东厂区危险废物贮存仓库内，存在废树脂桶和废染料包装箱等危险废物的容器和包装物上部分未按要求设置危险废物识别标志，部分识别标志内容不规范。</w:t>
      </w:r>
    </w:p>
    <w:p>
      <w:pPr>
        <w:keepNext w:val="0"/>
        <w:keepLines w:val="0"/>
        <w:widowControl/>
        <w:suppressLineNumbers w:val="0"/>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以上事实，有《现场检查笔录》《调查询问笔录》等证据为证。</w:t>
      </w:r>
    </w:p>
    <w:p>
      <w:pPr>
        <w:keepNext w:val="0"/>
        <w:keepLines w:val="0"/>
        <w:widowControl/>
        <w:suppressLineNumbers w:val="0"/>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当事人的行为违反了《中华人民共和国固体废物污染环境防治法》第五十二条的规定。</w:t>
      </w:r>
    </w:p>
    <w:p>
      <w:pPr>
        <w:keepNext w:val="0"/>
        <w:keepLines w:val="0"/>
        <w:widowControl/>
        <w:suppressLineNumbers w:val="0"/>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日，我局作出《行政处罚告知书》（穗环法告〔</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78</w:t>
      </w:r>
      <w:r>
        <w:rPr>
          <w:rFonts w:hint="eastAsia" w:ascii="仿宋_GB2312" w:hAnsi="宋体" w:eastAsia="仿宋_GB2312" w:cs="仿宋_GB2312"/>
          <w:i w:val="0"/>
          <w:caps w:val="0"/>
          <w:color w:val="000000"/>
          <w:spacing w:val="0"/>
          <w:kern w:val="0"/>
          <w:sz w:val="32"/>
          <w:szCs w:val="32"/>
          <w:lang w:val="en-US" w:eastAsia="zh-CN" w:bidi="ar"/>
        </w:rPr>
        <w:t>号）并于</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16</w:t>
      </w:r>
      <w:r>
        <w:rPr>
          <w:rFonts w:hint="eastAsia" w:ascii="仿宋_GB2312" w:hAnsi="宋体" w:eastAsia="仿宋_GB2312" w:cs="仿宋_GB2312"/>
          <w:i w:val="0"/>
          <w:caps w:val="0"/>
          <w:color w:val="000000"/>
          <w:spacing w:val="0"/>
          <w:kern w:val="0"/>
          <w:sz w:val="32"/>
          <w:szCs w:val="32"/>
          <w:lang w:val="en-US" w:eastAsia="zh-CN" w:bidi="ar"/>
        </w:rPr>
        <w:t>日邮寄送达当事人，当事人于</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17</w:t>
      </w:r>
      <w:r>
        <w:rPr>
          <w:rFonts w:hint="eastAsia" w:ascii="仿宋_GB2312" w:hAnsi="宋体" w:eastAsia="仿宋_GB2312" w:cs="仿宋_GB2312"/>
          <w:i w:val="0"/>
          <w:caps w:val="0"/>
          <w:color w:val="000000"/>
          <w:spacing w:val="0"/>
          <w:kern w:val="0"/>
          <w:sz w:val="32"/>
          <w:szCs w:val="32"/>
          <w:lang w:val="en-US" w:eastAsia="zh-CN" w:bidi="ar"/>
        </w:rPr>
        <w:t>日向我局提出申辩意见称：</w:t>
      </w:r>
      <w:r>
        <w:rPr>
          <w:rFonts w:hint="eastAsia" w:ascii="宋体" w:hAnsi="宋体" w:eastAsia="宋体" w:cs="宋体"/>
          <w:i w:val="0"/>
          <w:caps w:val="0"/>
          <w:color w:val="000000"/>
          <w:spacing w:val="0"/>
          <w:kern w:val="0"/>
          <w:sz w:val="32"/>
          <w:szCs w:val="32"/>
          <w:lang w:val="en-US" w:eastAsia="zh-CN" w:bidi="ar"/>
        </w:rPr>
        <w:t>1.</w:t>
      </w:r>
      <w:r>
        <w:rPr>
          <w:rFonts w:hint="eastAsia" w:ascii="仿宋_GB2312" w:hAnsi="宋体" w:eastAsia="仿宋_GB2312" w:cs="仿宋_GB2312"/>
          <w:i w:val="0"/>
          <w:caps w:val="0"/>
          <w:color w:val="000000"/>
          <w:spacing w:val="0"/>
          <w:kern w:val="0"/>
          <w:sz w:val="32"/>
          <w:szCs w:val="32"/>
          <w:lang w:val="en-US" w:eastAsia="zh-CN" w:bidi="ar"/>
        </w:rPr>
        <w:t>出现问题的原因系操作人员疏忽大意漏填信息，入库时检查不仔细。并立即予以改正；</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该司有设置危险识别标志，但存在不规范的情形，已立即改正，望免于处罚或减轻处罚。经审查，我局部分采纳当事人申辩意见。现本案经我局审查结束。</w:t>
      </w:r>
    </w:p>
    <w:p>
      <w:pPr>
        <w:keepNext w:val="0"/>
        <w:keepLines w:val="0"/>
        <w:widowControl/>
        <w:suppressLineNumbers w:val="0"/>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我局依据《中华人民共和国固体废物污染环境防治法》第七十五条第一款第一项、第二款和《广州市规范环境行政处罚自由裁量权规定》附件第</w:t>
      </w:r>
      <w:r>
        <w:rPr>
          <w:rFonts w:hint="eastAsia" w:ascii="宋体" w:hAnsi="宋体" w:eastAsia="宋体" w:cs="宋体"/>
          <w:i w:val="0"/>
          <w:caps w:val="0"/>
          <w:color w:val="000000"/>
          <w:spacing w:val="0"/>
          <w:kern w:val="0"/>
          <w:sz w:val="32"/>
          <w:szCs w:val="32"/>
          <w:lang w:val="en-US" w:eastAsia="zh-CN" w:bidi="ar"/>
        </w:rPr>
        <w:t>14.9.2</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14.9.3</w:t>
      </w:r>
      <w:r>
        <w:rPr>
          <w:rFonts w:hint="eastAsia" w:ascii="仿宋_GB2312" w:hAnsi="宋体" w:eastAsia="仿宋_GB2312" w:cs="仿宋_GB2312"/>
          <w:i w:val="0"/>
          <w:caps w:val="0"/>
          <w:color w:val="000000"/>
          <w:spacing w:val="0"/>
          <w:kern w:val="0"/>
          <w:sz w:val="32"/>
          <w:szCs w:val="32"/>
          <w:lang w:val="en-US" w:eastAsia="zh-CN" w:bidi="ar"/>
        </w:rPr>
        <w:t>项的规定，责令当事人立即改正违法行为，并作出处罚决定如下：</w:t>
      </w:r>
    </w:p>
    <w:p>
      <w:pPr>
        <w:keepNext w:val="0"/>
        <w:keepLines w:val="0"/>
        <w:widowControl/>
        <w:suppressLineNumbers w:val="0"/>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罚款</w:t>
      </w:r>
      <w:r>
        <w:rPr>
          <w:rFonts w:hint="eastAsia" w:ascii="宋体" w:hAnsi="宋体" w:eastAsia="宋体" w:cs="宋体"/>
          <w:i w:val="0"/>
          <w:caps w:val="0"/>
          <w:color w:val="000000"/>
          <w:spacing w:val="0"/>
          <w:kern w:val="0"/>
          <w:sz w:val="32"/>
          <w:szCs w:val="32"/>
          <w:lang w:val="en-US" w:eastAsia="zh-CN" w:bidi="ar"/>
        </w:rPr>
        <w:t>3</w:t>
      </w:r>
      <w:r>
        <w:rPr>
          <w:rFonts w:hint="eastAsia" w:ascii="仿宋_GB2312" w:hAnsi="宋体" w:eastAsia="仿宋_GB2312" w:cs="仿宋_GB2312"/>
          <w:i w:val="0"/>
          <w:caps w:val="0"/>
          <w:color w:val="000000"/>
          <w:spacing w:val="0"/>
          <w:kern w:val="0"/>
          <w:sz w:val="32"/>
          <w:szCs w:val="32"/>
          <w:lang w:val="en-US" w:eastAsia="zh-CN" w:bidi="ar"/>
        </w:rPr>
        <w:t>万元。</w:t>
      </w:r>
    </w:p>
    <w:p>
      <w:pPr>
        <w:keepNext w:val="0"/>
        <w:keepLines w:val="0"/>
        <w:widowControl/>
        <w:suppressLineNumbers w:val="0"/>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限当事人在收到本处罚决定书之日起</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lang w:val="en-US" w:eastAsia="zh-CN" w:bidi="ar"/>
        </w:rPr>
        <w:t>3124</w:t>
      </w:r>
      <w:r>
        <w:rPr>
          <w:rFonts w:hint="eastAsia" w:ascii="仿宋_GB2312" w:hAnsi="宋体" w:eastAsia="仿宋_GB2312" w:cs="仿宋_GB2312"/>
          <w:i w:val="0"/>
          <w:caps w:val="0"/>
          <w:color w:val="000000"/>
          <w:spacing w:val="0"/>
          <w:kern w:val="0"/>
          <w:sz w:val="32"/>
          <w:szCs w:val="32"/>
          <w:lang w:val="en-US" w:eastAsia="zh-CN" w:bidi="ar"/>
        </w:rPr>
        <w:t>。</w:t>
      </w:r>
    </w:p>
    <w:p>
      <w:pPr>
        <w:keepNext w:val="0"/>
        <w:keepLines w:val="0"/>
        <w:widowControl/>
        <w:suppressLineNumbers w:val="0"/>
        <w:spacing w:before="45" w:beforeAutospacing="0" w:after="45" w:afterAutospacing="0" w:line="560" w:lineRule="atLeast"/>
        <w:ind w:left="75" w:right="7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如不服上述行政处罚决定，可在接到本处罚决定书之日</w:t>
      </w:r>
      <w:r>
        <w:rPr>
          <w:rFonts w:hint="eastAsia" w:ascii="仿宋_GB2312" w:hAnsi="宋体" w:eastAsia="仿宋_GB2312" w:cs="仿宋_GB2312"/>
          <w:i w:val="0"/>
          <w:caps w:val="0"/>
          <w:color w:val="000000"/>
          <w:spacing w:val="0"/>
          <w:kern w:val="0"/>
          <w:sz w:val="21"/>
          <w:szCs w:val="21"/>
          <w:lang w:val="en-US" w:eastAsia="zh-CN" w:bidi="ar"/>
        </w:rPr>
        <w:t>起</w:t>
      </w:r>
      <w:r>
        <w:rPr>
          <w:rFonts w:hint="eastAsia" w:ascii="宋体" w:hAnsi="宋体" w:eastAsia="宋体" w:cs="宋体"/>
          <w:i w:val="0"/>
          <w:caps w:val="0"/>
          <w:color w:val="000000"/>
          <w:spacing w:val="0"/>
          <w:kern w:val="0"/>
          <w:sz w:val="32"/>
          <w:szCs w:val="32"/>
          <w:lang w:val="en-US" w:eastAsia="zh-CN" w:bidi="ar"/>
        </w:rPr>
        <w:t>60</w:t>
      </w:r>
      <w:r>
        <w:rPr>
          <w:rFonts w:hint="eastAsia" w:ascii="仿宋_GB2312" w:hAnsi="宋体" w:eastAsia="仿宋_GB2312" w:cs="仿宋_GB2312"/>
          <w:i w:val="0"/>
          <w:caps w:val="0"/>
          <w:color w:val="000000"/>
          <w:spacing w:val="0"/>
          <w:kern w:val="0"/>
          <w:sz w:val="32"/>
          <w:szCs w:val="32"/>
          <w:lang w:val="en-US" w:eastAsia="zh-CN" w:bidi="ar"/>
        </w:rPr>
        <w:t>日内，向广州市人民政府（地址：越秀区小北路</w:t>
      </w:r>
      <w:r>
        <w:rPr>
          <w:rFonts w:hint="eastAsia" w:ascii="宋体" w:hAnsi="宋体" w:eastAsia="宋体" w:cs="宋体"/>
          <w:i w:val="0"/>
          <w:caps w:val="0"/>
          <w:color w:val="000000"/>
          <w:spacing w:val="0"/>
          <w:kern w:val="0"/>
          <w:sz w:val="32"/>
          <w:szCs w:val="32"/>
          <w:lang w:val="en-US" w:eastAsia="zh-CN" w:bidi="ar"/>
        </w:rPr>
        <w:t>183</w:t>
      </w:r>
      <w:r>
        <w:rPr>
          <w:rFonts w:hint="eastAsia" w:ascii="仿宋_GB2312" w:hAnsi="宋体" w:eastAsia="仿宋_GB2312" w:cs="仿宋_GB2312"/>
          <w:i w:val="0"/>
          <w:caps w:val="0"/>
          <w:color w:val="000000"/>
          <w:spacing w:val="0"/>
          <w:kern w:val="0"/>
          <w:sz w:val="32"/>
          <w:szCs w:val="32"/>
          <w:lang w:val="en-US" w:eastAsia="zh-CN" w:bidi="ar"/>
        </w:rPr>
        <w:t>号金和大厦</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楼，电话：</w:t>
      </w:r>
      <w:r>
        <w:rPr>
          <w:rFonts w:hint="eastAsia" w:ascii="宋体" w:hAnsi="宋体" w:eastAsia="宋体" w:cs="宋体"/>
          <w:i w:val="0"/>
          <w:caps w:val="0"/>
          <w:color w:val="000000"/>
          <w:spacing w:val="0"/>
          <w:kern w:val="0"/>
          <w:sz w:val="32"/>
          <w:szCs w:val="32"/>
          <w:lang w:val="en-US" w:eastAsia="zh-CN" w:bidi="ar"/>
        </w:rPr>
        <w:t>83555988</w:t>
      </w:r>
      <w:r>
        <w:rPr>
          <w:rFonts w:hint="eastAsia" w:ascii="仿宋_GB2312" w:hAnsi="宋体" w:eastAsia="仿宋_GB2312" w:cs="仿宋_GB2312"/>
          <w:i w:val="0"/>
          <w:caps w:val="0"/>
          <w:color w:val="000000"/>
          <w:spacing w:val="0"/>
          <w:kern w:val="0"/>
          <w:sz w:val="32"/>
          <w:szCs w:val="32"/>
          <w:lang w:val="en-US" w:eastAsia="zh-CN" w:bidi="ar"/>
        </w:rPr>
        <w:t>）或广东省环境保护厅（地址：天河区龙口西路</w:t>
      </w:r>
      <w:r>
        <w:rPr>
          <w:rFonts w:hint="eastAsia" w:ascii="宋体" w:hAnsi="宋体" w:eastAsia="宋体" w:cs="宋体"/>
          <w:i w:val="0"/>
          <w:caps w:val="0"/>
          <w:color w:val="000000"/>
          <w:spacing w:val="0"/>
          <w:kern w:val="0"/>
          <w:sz w:val="32"/>
          <w:szCs w:val="32"/>
          <w:lang w:val="en-US" w:eastAsia="zh-CN" w:bidi="ar"/>
        </w:rPr>
        <w:t>213</w:t>
      </w:r>
      <w:r>
        <w:rPr>
          <w:rFonts w:hint="eastAsia" w:ascii="仿宋_GB2312" w:hAnsi="宋体" w:eastAsia="仿宋_GB2312" w:cs="仿宋_GB2312"/>
          <w:i w:val="0"/>
          <w:caps w:val="0"/>
          <w:color w:val="000000"/>
          <w:spacing w:val="0"/>
          <w:kern w:val="0"/>
          <w:sz w:val="32"/>
          <w:szCs w:val="32"/>
          <w:lang w:val="en-US" w:eastAsia="zh-CN" w:bidi="ar"/>
        </w:rPr>
        <w:t>号，电话：</w:t>
      </w:r>
      <w:r>
        <w:rPr>
          <w:rFonts w:hint="eastAsia" w:ascii="宋体" w:hAnsi="宋体" w:eastAsia="宋体" w:cs="宋体"/>
          <w:i w:val="0"/>
          <w:caps w:val="0"/>
          <w:color w:val="000000"/>
          <w:spacing w:val="0"/>
          <w:kern w:val="0"/>
          <w:sz w:val="32"/>
          <w:szCs w:val="32"/>
          <w:lang w:val="en-US" w:eastAsia="zh-CN" w:bidi="ar"/>
        </w:rPr>
        <w:t>87533928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87531656</w:t>
      </w:r>
      <w:r>
        <w:rPr>
          <w:rFonts w:hint="eastAsia" w:ascii="仿宋_GB2312" w:hAnsi="宋体" w:eastAsia="仿宋_GB2312" w:cs="仿宋_GB2312"/>
          <w:i w:val="0"/>
          <w:caps w:val="0"/>
          <w:color w:val="000000"/>
          <w:spacing w:val="0"/>
          <w:kern w:val="0"/>
          <w:sz w:val="32"/>
          <w:szCs w:val="32"/>
          <w:lang w:val="en-US" w:eastAsia="zh-CN" w:bidi="ar"/>
        </w:rPr>
        <w:t>）提出行政复议申请，或在</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逾期不履行本处罚决定，我局将申请人民法院强制执行，并按罚款额每日加处百分之三罚款。</w:t>
      </w:r>
    </w:p>
    <w:p>
      <w:pPr>
        <w:keepNext w:val="0"/>
        <w:keepLines w:val="0"/>
        <w:widowControl/>
        <w:suppressLineNumbers w:val="0"/>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 </w:t>
      </w:r>
    </w:p>
    <w:p>
      <w:pPr>
        <w:keepNext w:val="0"/>
        <w:keepLines w:val="0"/>
        <w:widowControl/>
        <w:suppressLineNumbers w:val="0"/>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广州市环境保护局</w:t>
      </w:r>
    </w:p>
    <w:p>
      <w:pPr>
        <w:keepNext w:val="0"/>
        <w:keepLines w:val="0"/>
        <w:widowControl/>
        <w:suppressLineNumbers w:val="0"/>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日</w:t>
      </w:r>
    </w:p>
    <w:p>
      <w:pPr>
        <w:pStyle w:val="2"/>
        <w:keepNext w:val="0"/>
        <w:keepLines w:val="0"/>
        <w:widowControl/>
        <w:suppressLineNumbers w:val="0"/>
        <w:spacing w:before="45" w:beforeAutospacing="0" w:after="0"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45" w:beforeAutospacing="0" w:after="0" w:afterAutospacing="0" w:line="540" w:lineRule="atLeast"/>
        <w:ind w:left="75" w:right="75" w:firstLine="0"/>
        <w:jc w:val="left"/>
        <w:rPr>
          <w:rFonts w:hint="eastAsia" w:ascii="宋体" w:hAnsi="宋体" w:eastAsia="宋体" w:cs="宋体"/>
          <w:i w:val="0"/>
          <w:caps w:val="0"/>
          <w:color w:val="000000"/>
          <w:spacing w:val="0"/>
          <w:sz w:val="21"/>
          <w:szCs w:val="21"/>
        </w:rPr>
      </w:pPr>
      <w:r>
        <w:rPr>
          <w:rFonts w:ascii="楷体" w:hAnsi="楷体" w:eastAsia="楷体" w:cs="楷体"/>
          <w:i w:val="0"/>
          <w:caps w:val="0"/>
          <w:color w:val="000000"/>
          <w:spacing w:val="0"/>
          <w:sz w:val="21"/>
          <w:szCs w:val="21"/>
          <w:lang w:val="en-US"/>
        </w:rPr>
        <w:t> </w:t>
      </w:r>
      <w:r>
        <w:rPr>
          <w:rFonts w:hint="eastAsia" w:ascii="宋体" w:hAnsi="宋体" w:eastAsia="宋体" w:cs="宋体"/>
          <w:i w:val="0"/>
          <w:caps w:val="0"/>
          <w:color w:val="000000"/>
          <w:spacing w:val="0"/>
          <w:sz w:val="21"/>
          <w:szCs w:val="21"/>
          <w:lang w:val="en-US"/>
        </w:rPr>
        <w:t> </w:t>
      </w:r>
      <w:r>
        <w:rPr>
          <w:rFonts w:hint="eastAsia" w:ascii="宋体" w:hAnsi="宋体" w:eastAsia="宋体" w:cs="宋体"/>
          <w:i w:val="0"/>
          <w:caps w:val="0"/>
          <w:color w:val="000000"/>
          <w:spacing w:val="0"/>
          <w:sz w:val="30"/>
          <w:szCs w:val="30"/>
        </w:rPr>
        <w:t>抄送：局辐管处、执法监察支队、市固管中心，南沙区环保水务局</w:t>
      </w:r>
      <w:r>
        <w:rPr>
          <w:rFonts w:hint="eastAsia" w:ascii="宋体" w:hAnsi="宋体" w:eastAsia="宋体" w:cs="宋体"/>
          <w:i w:val="0"/>
          <w:caps w:val="0"/>
          <w:color w:val="000000"/>
          <w:spacing w:val="0"/>
          <w:sz w:val="21"/>
          <w:szCs w:val="21"/>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20F5D"/>
    <w:rsid w:val="24120F5D"/>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2019-01-28T03:48:00Z</dcterms:created>
  <dc:creator>黄文宇</dc:creator>
  <cp:lastModifiedBy>黄文宇</cp:lastModifiedBy>
  <dcterms:modified xsi:type="dcterms:W3CDTF">2019-01-28T03:48:48Z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