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3B53BB" w:rsidRPr="003B53BB">
        <w:trPr>
          <w:trHeight w:val="750"/>
          <w:tblCellSpacing w:w="0" w:type="dxa"/>
          <w:jc w:val="center"/>
        </w:trPr>
        <w:tc>
          <w:tcPr>
            <w:tcW w:w="0" w:type="auto"/>
            <w:vAlign w:val="center"/>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b/>
                <w:bCs/>
                <w:color w:val="102401"/>
                <w:kern w:val="0"/>
                <w:sz w:val="32"/>
                <w:szCs w:val="32"/>
              </w:rPr>
              <w:t>穗环法罚〔2016〕35号</w:t>
            </w:r>
            <w:r w:rsidRPr="003B53BB">
              <w:rPr>
                <w:rFonts w:ascii="宋体" w:eastAsia="宋体" w:hAnsi="宋体" w:cs="宋体"/>
                <w:color w:val="102401"/>
                <w:kern w:val="0"/>
                <w:sz w:val="18"/>
                <w:szCs w:val="18"/>
              </w:rPr>
              <w:t xml:space="preserve"> </w:t>
            </w:r>
          </w:p>
        </w:tc>
      </w:tr>
      <w:tr w:rsidR="003B53BB" w:rsidRPr="003B53BB">
        <w:trPr>
          <w:tblCellSpacing w:w="0" w:type="dxa"/>
          <w:jc w:val="center"/>
        </w:trPr>
        <w:tc>
          <w:tcPr>
            <w:tcW w:w="0" w:type="auto"/>
            <w:vAlign w:val="center"/>
            <w:hideMark/>
          </w:tcPr>
          <w:p w:rsidR="003B53BB" w:rsidRPr="003B53BB" w:rsidRDefault="003B53BB" w:rsidP="003B53BB">
            <w:pPr>
              <w:widowControl/>
              <w:spacing w:line="432" w:lineRule="auto"/>
              <w:jc w:val="center"/>
              <w:rPr>
                <w:rFonts w:ascii="宋体" w:eastAsia="宋体" w:hAnsi="宋体" w:cs="宋体"/>
                <w:color w:val="102401"/>
                <w:kern w:val="0"/>
                <w:sz w:val="24"/>
                <w:szCs w:val="24"/>
              </w:rPr>
            </w:pPr>
            <w:r w:rsidRPr="003B53BB">
              <w:rPr>
                <w:rFonts w:ascii="宋体" w:eastAsia="宋体" w:hAnsi="宋体" w:cs="宋体"/>
                <w:color w:val="102401"/>
                <w:kern w:val="0"/>
                <w:sz w:val="24"/>
                <w:szCs w:val="24"/>
              </w:rPr>
              <w:t xml:space="preserve">   </w:t>
            </w:r>
          </w:p>
          <w:tbl>
            <w:tblPr>
              <w:tblW w:w="0" w:type="auto"/>
              <w:jc w:val="center"/>
              <w:tblLook w:val="04A0"/>
            </w:tblPr>
            <w:tblGrid>
              <w:gridCol w:w="1426"/>
              <w:gridCol w:w="1836"/>
              <w:gridCol w:w="1086"/>
              <w:gridCol w:w="849"/>
              <w:gridCol w:w="849"/>
              <w:gridCol w:w="1087"/>
            </w:tblGrid>
            <w:tr w:rsidR="003B53BB" w:rsidRPr="003B53BB">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穗环法罚〔2016〕35号</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color w:val="102401"/>
                      <w:kern w:val="0"/>
                      <w:sz w:val="18"/>
                      <w:szCs w:val="18"/>
                    </w:rPr>
                    <w:t>广州大学城能源发展有限公司行政处罚案</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罚款</w:t>
                  </w:r>
                </w:p>
              </w:tc>
            </w:tr>
            <w:tr w:rsidR="003B53BB" w:rsidRPr="003B53BB">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color w:val="102401"/>
                      <w:kern w:val="0"/>
                      <w:sz w:val="18"/>
                      <w:szCs w:val="18"/>
                    </w:rPr>
                    <w:t>经我局执法监察支队2016年4月11日、22日调查发现，当事人建设的广州大学城供热供冷管道过江隧道工程建设项目于2005年12月建成投入使用，于2008年10月补办环评审批手续（穗环管影〔2008〕297号），至今尚未完善项目需配套建设的环境保护设施竣工验收手续。</w:t>
                  </w:r>
                </w:p>
              </w:tc>
            </w:tr>
            <w:tr w:rsidR="003B53BB" w:rsidRPr="003B53BB">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color w:val="102401"/>
                      <w:kern w:val="0"/>
                      <w:sz w:val="18"/>
                      <w:szCs w:val="18"/>
                    </w:rPr>
                    <w:t>依据《中华人民共和国行政处罚法》第二十三条、《建设项目环境保护管理条例》第二十八条和《广州市环境保护局规范行政处罚自由裁量权规定》附件《环境违法行为行政处罚自由裁量适用标准》第8（2）（A）(c)项的规定</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责令当事人立即改正违法行为，自收到处罚决定书之日起三个月内完善项目需配套建设的环境保护设施竣工验收手续，并处罚款4万元。</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广州大学城能源发展有限公司</w:t>
                  </w:r>
                </w:p>
              </w:tc>
            </w:tr>
            <w:tr w:rsidR="003B53BB" w:rsidRPr="003B53BB">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居民身份证号码</w:t>
                  </w:r>
                </w:p>
              </w:tc>
            </w:tr>
            <w:tr w:rsidR="003B53BB" w:rsidRPr="003B53BB">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3B53BB" w:rsidRPr="003B53BB" w:rsidRDefault="003B53BB" w:rsidP="003B53BB">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color w:val="102401"/>
                      <w:kern w:val="0"/>
                      <w:sz w:val="18"/>
                      <w:szCs w:val="18"/>
                    </w:rPr>
                    <w:t>91440101761924742A</w:t>
                  </w:r>
                </w:p>
              </w:tc>
              <w:tc>
                <w:tcPr>
                  <w:tcW w:w="144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center"/>
                    <w:rPr>
                      <w:rFonts w:ascii="宋体" w:eastAsia="宋体" w:hAnsi="宋体" w:cs="宋体"/>
                      <w:color w:val="102401"/>
                      <w:kern w:val="0"/>
                      <w:sz w:val="18"/>
                      <w:szCs w:val="18"/>
                    </w:rPr>
                  </w:pPr>
                  <w:r w:rsidRPr="003B53BB">
                    <w:rPr>
                      <w:rFonts w:ascii="宋体" w:eastAsia="宋体" w:hAnsi="宋体" w:cs="宋体"/>
                      <w:color w:val="102401"/>
                      <w:kern w:val="0"/>
                      <w:sz w:val="18"/>
                      <w:szCs w:val="18"/>
                    </w:rPr>
                    <w:t> </w:t>
                  </w:r>
                </w:p>
              </w:tc>
              <w:tc>
                <w:tcPr>
                  <w:tcW w:w="108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 xml:space="preserve">　</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申海</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2016/10/11</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广州市环境保护局</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400100</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正常</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bCs/>
                      <w:color w:val="102401"/>
                      <w:kern w:val="0"/>
                      <w:sz w:val="18"/>
                      <w:szCs w:val="18"/>
                    </w:rPr>
                    <w:t>数据更新时间戳</w:t>
                  </w:r>
                  <w:r w:rsidRPr="003B53BB">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hint="eastAsia"/>
                      <w:color w:val="102401"/>
                      <w:kern w:val="0"/>
                      <w:sz w:val="18"/>
                      <w:szCs w:val="18"/>
                    </w:rPr>
                    <w:t>2016/10/11</w:t>
                  </w:r>
                </w:p>
              </w:tc>
            </w:tr>
            <w:tr w:rsidR="003B53BB" w:rsidRPr="003B53B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B53BB" w:rsidRPr="003B53BB" w:rsidRDefault="003B53BB" w:rsidP="003B53BB">
                  <w:pPr>
                    <w:widowControl/>
                    <w:spacing w:line="270" w:lineRule="atLeast"/>
                    <w:jc w:val="right"/>
                    <w:rPr>
                      <w:rFonts w:ascii="宋体" w:eastAsia="宋体" w:hAnsi="宋体" w:cs="宋体"/>
                      <w:color w:val="102401"/>
                      <w:kern w:val="0"/>
                      <w:sz w:val="18"/>
                      <w:szCs w:val="18"/>
                    </w:rPr>
                  </w:pPr>
                  <w:r w:rsidRPr="003B53BB">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B53BB" w:rsidRPr="003B53BB" w:rsidRDefault="003B53BB" w:rsidP="003B53BB">
                  <w:pPr>
                    <w:widowControl/>
                    <w:spacing w:line="270" w:lineRule="atLeast"/>
                    <w:jc w:val="left"/>
                    <w:rPr>
                      <w:rFonts w:ascii="宋体" w:eastAsia="宋体" w:hAnsi="宋体" w:cs="宋体"/>
                      <w:color w:val="102401"/>
                      <w:kern w:val="0"/>
                      <w:sz w:val="18"/>
                      <w:szCs w:val="18"/>
                    </w:rPr>
                  </w:pPr>
                  <w:r w:rsidRPr="003B53BB">
                    <w:rPr>
                      <w:rFonts w:ascii="宋体" w:eastAsia="宋体" w:hAnsi="宋体" w:cs="宋体"/>
                      <w:color w:val="102401"/>
                      <w:kern w:val="0"/>
                      <w:sz w:val="18"/>
                      <w:szCs w:val="18"/>
                    </w:rPr>
                    <w:t> </w:t>
                  </w:r>
                </w:p>
              </w:tc>
            </w:tr>
          </w:tbl>
          <w:p w:rsidR="003B53BB" w:rsidRPr="003B53BB" w:rsidRDefault="003B53BB" w:rsidP="003B53BB">
            <w:pPr>
              <w:widowControl/>
              <w:spacing w:line="432" w:lineRule="auto"/>
              <w:jc w:val="left"/>
              <w:rPr>
                <w:rFonts w:ascii="宋体" w:eastAsia="宋体" w:hAnsi="宋体" w:cs="宋体"/>
                <w:color w:val="102401"/>
                <w:kern w:val="0"/>
                <w:sz w:val="24"/>
                <w:szCs w:val="24"/>
              </w:rPr>
            </w:pPr>
            <w:r w:rsidRPr="003B53BB">
              <w:rPr>
                <w:rFonts w:ascii="宋体" w:eastAsia="宋体" w:hAnsi="宋体" w:cs="宋体"/>
                <w:color w:val="102401"/>
                <w:kern w:val="0"/>
                <w:sz w:val="24"/>
                <w:szCs w:val="24"/>
              </w:rPr>
              <w:t xml:space="preserve">   </w:t>
            </w:r>
          </w:p>
          <w:p w:rsidR="003B53BB" w:rsidRPr="003B53BB" w:rsidRDefault="003B53BB" w:rsidP="003B53BB">
            <w:pPr>
              <w:widowControl/>
              <w:spacing w:line="432" w:lineRule="auto"/>
              <w:jc w:val="left"/>
              <w:rPr>
                <w:rFonts w:ascii="宋体" w:eastAsia="宋体" w:hAnsi="宋体" w:cs="宋体"/>
                <w:color w:val="102401"/>
                <w:kern w:val="0"/>
                <w:sz w:val="32"/>
                <w:szCs w:val="32"/>
              </w:rPr>
            </w:pPr>
            <w:r w:rsidRPr="003B53BB">
              <w:rPr>
                <w:rFonts w:ascii="宋体" w:eastAsia="宋体" w:hAnsi="宋体" w:cs="宋体"/>
                <w:color w:val="102401"/>
                <w:kern w:val="0"/>
                <w:sz w:val="32"/>
                <w:szCs w:val="32"/>
              </w:rPr>
              <w:t> </w:t>
            </w:r>
          </w:p>
          <w:p w:rsidR="003B53BB" w:rsidRPr="003B53BB" w:rsidRDefault="003B53BB" w:rsidP="003B53BB">
            <w:pPr>
              <w:widowControl/>
              <w:spacing w:line="432" w:lineRule="auto"/>
              <w:jc w:val="left"/>
              <w:rPr>
                <w:rFonts w:ascii="宋体" w:eastAsia="宋体" w:hAnsi="宋体" w:cs="宋体"/>
                <w:color w:val="102401"/>
                <w:kern w:val="0"/>
                <w:sz w:val="32"/>
                <w:szCs w:val="32"/>
              </w:rPr>
            </w:pPr>
            <w:r w:rsidRPr="003B53BB">
              <w:rPr>
                <w:rFonts w:ascii="宋体" w:eastAsia="宋体" w:hAnsi="宋体" w:cs="宋体"/>
                <w:color w:val="102401"/>
                <w:kern w:val="0"/>
                <w:sz w:val="32"/>
                <w:szCs w:val="32"/>
              </w:rPr>
              <w:t> </w:t>
            </w:r>
          </w:p>
          <w:p w:rsidR="003B53BB" w:rsidRPr="003B53BB" w:rsidRDefault="003B53BB" w:rsidP="003B53BB">
            <w:pPr>
              <w:widowControl/>
              <w:spacing w:line="432" w:lineRule="auto"/>
              <w:jc w:val="left"/>
              <w:rPr>
                <w:rFonts w:ascii="宋体" w:eastAsia="宋体" w:hAnsi="宋体" w:cs="宋体"/>
                <w:color w:val="102401"/>
                <w:kern w:val="0"/>
                <w:sz w:val="32"/>
                <w:szCs w:val="32"/>
              </w:rPr>
            </w:pPr>
            <w:r w:rsidRPr="003B53BB">
              <w:rPr>
                <w:rFonts w:ascii="宋体" w:eastAsia="宋体" w:hAnsi="宋体" w:cs="宋体"/>
                <w:b/>
                <w:bCs/>
                <w:color w:val="102401"/>
                <w:kern w:val="0"/>
                <w:sz w:val="32"/>
              </w:rPr>
              <w:t>全文信息</w:t>
            </w:r>
          </w:p>
          <w:p w:rsidR="003B53BB" w:rsidRPr="003B53BB" w:rsidRDefault="003B53BB" w:rsidP="003B53BB">
            <w:pPr>
              <w:widowControl/>
              <w:spacing w:line="432" w:lineRule="auto"/>
              <w:jc w:val="left"/>
              <w:rPr>
                <w:rFonts w:ascii="宋体" w:eastAsia="宋体" w:hAnsi="宋体" w:cs="宋体"/>
                <w:color w:val="102401"/>
                <w:kern w:val="0"/>
                <w:sz w:val="24"/>
                <w:szCs w:val="24"/>
              </w:rPr>
            </w:pPr>
            <w:r w:rsidRPr="003B53BB">
              <w:rPr>
                <w:rFonts w:ascii="宋体" w:eastAsia="宋体" w:hAnsi="宋体" w:cs="宋体"/>
                <w:color w:val="102401"/>
                <w:kern w:val="0"/>
                <w:sz w:val="24"/>
                <w:szCs w:val="24"/>
              </w:rPr>
              <w:t> </w:t>
            </w:r>
          </w:p>
          <w:p w:rsidR="003B53BB" w:rsidRPr="003B53BB" w:rsidRDefault="003B53BB" w:rsidP="003B53BB">
            <w:pPr>
              <w:widowControl/>
              <w:snapToGrid w:val="0"/>
              <w:spacing w:line="560" w:lineRule="atLeast"/>
              <w:jc w:val="center"/>
              <w:rPr>
                <w:rFonts w:ascii="宋体" w:eastAsia="宋体" w:hAnsi="宋体" w:cs="宋体"/>
                <w:color w:val="102401"/>
                <w:kern w:val="0"/>
                <w:sz w:val="24"/>
                <w:szCs w:val="24"/>
              </w:rPr>
            </w:pPr>
            <w:r w:rsidRPr="003B53BB">
              <w:rPr>
                <w:rFonts w:ascii="方正小标宋简体" w:eastAsia="方正小标宋简体" w:hAnsi="宋体" w:cs="宋体" w:hint="eastAsia"/>
                <w:b/>
                <w:color w:val="102401"/>
                <w:kern w:val="0"/>
                <w:sz w:val="44"/>
                <w:szCs w:val="44"/>
              </w:rPr>
              <w:t>行政处罚决定书</w:t>
            </w:r>
          </w:p>
          <w:p w:rsidR="003B53BB" w:rsidRPr="003B53BB" w:rsidRDefault="003B53BB" w:rsidP="003B53BB">
            <w:pPr>
              <w:widowControl/>
              <w:snapToGrid w:val="0"/>
              <w:spacing w:line="560" w:lineRule="atLeast"/>
              <w:jc w:val="center"/>
              <w:rPr>
                <w:rFonts w:ascii="仿宋_GB2312" w:eastAsia="仿宋_GB2312" w:hAnsi="宋体" w:cs="宋体"/>
                <w:color w:val="102401"/>
                <w:kern w:val="0"/>
                <w:sz w:val="32"/>
                <w:szCs w:val="32"/>
              </w:rPr>
            </w:pPr>
            <w:r w:rsidRPr="003B53BB">
              <w:rPr>
                <w:rFonts w:ascii="仿宋_GB2312" w:eastAsia="仿宋_GB2312" w:hAnsi="宋体" w:cs="宋体" w:hint="eastAsia"/>
                <w:color w:val="102401"/>
                <w:kern w:val="0"/>
                <w:sz w:val="32"/>
                <w:szCs w:val="32"/>
              </w:rPr>
              <w:lastRenderedPageBreak/>
              <w:t> </w:t>
            </w:r>
          </w:p>
          <w:p w:rsidR="003B53BB" w:rsidRPr="003B53BB" w:rsidRDefault="003B53BB" w:rsidP="003B53BB">
            <w:pPr>
              <w:widowControl/>
              <w:snapToGrid w:val="0"/>
              <w:spacing w:line="560" w:lineRule="atLeast"/>
              <w:jc w:val="center"/>
              <w:rPr>
                <w:rFonts w:ascii="宋体" w:eastAsia="宋体" w:hAnsi="宋体" w:cs="宋体" w:hint="eastAsia"/>
                <w:color w:val="102401"/>
                <w:kern w:val="0"/>
                <w:sz w:val="30"/>
                <w:szCs w:val="30"/>
              </w:rPr>
            </w:pPr>
            <w:r w:rsidRPr="003B53BB">
              <w:rPr>
                <w:rFonts w:ascii="宋体" w:eastAsia="宋体" w:hAnsi="宋体" w:cs="宋体" w:hint="eastAsia"/>
                <w:color w:val="102401"/>
                <w:kern w:val="0"/>
                <w:sz w:val="30"/>
                <w:szCs w:val="30"/>
              </w:rPr>
              <w:t>穗环法罚〔2016〕35号</w:t>
            </w:r>
          </w:p>
          <w:p w:rsidR="003B53BB" w:rsidRPr="003B53BB" w:rsidRDefault="003B53BB" w:rsidP="003B53BB">
            <w:pPr>
              <w:widowControl/>
              <w:snapToGrid w:val="0"/>
              <w:spacing w:line="560" w:lineRule="atLeast"/>
              <w:jc w:val="center"/>
              <w:rPr>
                <w:rFonts w:ascii="宋体" w:eastAsia="宋体" w:hAnsi="宋体" w:cs="宋体" w:hint="eastAsia"/>
                <w:color w:val="102401"/>
                <w:kern w:val="0"/>
                <w:sz w:val="30"/>
                <w:szCs w:val="30"/>
              </w:rPr>
            </w:pPr>
            <w:r w:rsidRPr="003B53BB">
              <w:rPr>
                <w:rFonts w:ascii="宋体" w:eastAsia="宋体" w:hAnsi="宋体" w:cs="宋体" w:hint="eastAsia"/>
                <w:color w:val="102401"/>
                <w:kern w:val="0"/>
                <w:sz w:val="30"/>
                <w:szCs w:val="30"/>
              </w:rPr>
              <w:t> </w:t>
            </w:r>
          </w:p>
          <w:p w:rsidR="003B53BB" w:rsidRPr="003B53BB" w:rsidRDefault="003B53BB" w:rsidP="003B53BB">
            <w:pPr>
              <w:widowControl/>
              <w:spacing w:line="600" w:lineRule="atLeast"/>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当事人：广州大学城能源发展有限公司</w:t>
            </w:r>
          </w:p>
          <w:p w:rsidR="003B53BB" w:rsidRPr="003B53BB" w:rsidRDefault="003B53BB" w:rsidP="003B53BB">
            <w:pPr>
              <w:widowControl/>
              <w:spacing w:line="600" w:lineRule="atLeast"/>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统一社会信用代码：91440101761924742A</w:t>
            </w:r>
          </w:p>
          <w:p w:rsidR="003B53BB" w:rsidRPr="003B53BB" w:rsidRDefault="003B53BB" w:rsidP="003B53BB">
            <w:pPr>
              <w:widowControl/>
              <w:spacing w:line="600" w:lineRule="atLeast"/>
              <w:ind w:left="1280" w:hanging="1280"/>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地</w:t>
            </w:r>
            <w:r w:rsidRPr="003B53BB">
              <w:rPr>
                <w:rFonts w:ascii="Times New Roman" w:eastAsia="宋体" w:hAnsi="Times New Roman" w:cs="Times New Roman"/>
                <w:color w:val="102401"/>
                <w:kern w:val="0"/>
                <w:sz w:val="32"/>
                <w:szCs w:val="32"/>
              </w:rPr>
              <w:t>  </w:t>
            </w:r>
            <w:r w:rsidRPr="003B53BB">
              <w:rPr>
                <w:rFonts w:ascii="仿宋_GB2312" w:eastAsia="仿宋_GB2312" w:hAnsi="宋体" w:cs="宋体" w:hint="eastAsia"/>
                <w:color w:val="102401"/>
                <w:kern w:val="0"/>
                <w:sz w:val="32"/>
                <w:szCs w:val="32"/>
              </w:rPr>
              <w:t>址：广州市番禺区小谷围中六路信息枢纽楼9楼</w:t>
            </w:r>
            <w:r w:rsidRPr="003B53BB">
              <w:rPr>
                <w:rFonts w:ascii="Times New Roman" w:eastAsia="仿宋_GB2312" w:hAnsi="Times New Roman" w:cs="Times New Roman" w:hint="eastAsia"/>
                <w:color w:val="102401"/>
                <w:kern w:val="0"/>
                <w:sz w:val="32"/>
                <w:szCs w:val="32"/>
              </w:rPr>
              <w:t>916</w:t>
            </w:r>
            <w:r w:rsidRPr="003B53BB">
              <w:rPr>
                <w:rFonts w:ascii="仿宋_GB2312" w:eastAsia="仿宋_GB2312" w:hAnsi="宋体" w:cs="宋体" w:hint="eastAsia"/>
                <w:color w:val="102401"/>
                <w:kern w:val="0"/>
                <w:sz w:val="32"/>
                <w:szCs w:val="32"/>
              </w:rPr>
              <w:t>房</w:t>
            </w:r>
          </w:p>
          <w:p w:rsidR="003B53BB" w:rsidRPr="003B53BB" w:rsidRDefault="003B53BB" w:rsidP="003B53BB">
            <w:pPr>
              <w:widowControl/>
              <w:spacing w:line="600" w:lineRule="atLeast"/>
              <w:ind w:left="1280" w:hanging="1280"/>
              <w:jc w:val="left"/>
              <w:rPr>
                <w:rFonts w:ascii="宋体" w:eastAsia="宋体" w:hAnsi="宋体" w:cs="宋体" w:hint="eastAsia"/>
                <w:color w:val="102401"/>
                <w:kern w:val="0"/>
                <w:sz w:val="30"/>
                <w:szCs w:val="30"/>
              </w:rPr>
            </w:pPr>
            <w:r w:rsidRPr="003B53BB">
              <w:rPr>
                <w:rFonts w:ascii="宋体" w:eastAsia="宋体" w:hAnsi="宋体" w:cs="宋体" w:hint="eastAsia"/>
                <w:color w:val="102401"/>
                <w:kern w:val="0"/>
                <w:sz w:val="30"/>
                <w:szCs w:val="30"/>
              </w:rPr>
              <w:t> </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仿宋_GB2312" w:eastAsia="仿宋_GB2312" w:hAnsi="Times New Roman" w:cs="Times New Roman"/>
                <w:color w:val="102401"/>
                <w:kern w:val="0"/>
                <w:sz w:val="32"/>
                <w:szCs w:val="32"/>
              </w:rPr>
              <w:t>经</w:t>
            </w:r>
            <w:r w:rsidRPr="003B53BB">
              <w:rPr>
                <w:rFonts w:ascii="仿宋_GB2312" w:eastAsia="仿宋_GB2312" w:hAnsi="宋体" w:cs="宋体" w:hint="eastAsia"/>
                <w:color w:val="102401"/>
                <w:kern w:val="0"/>
                <w:sz w:val="32"/>
                <w:szCs w:val="32"/>
              </w:rPr>
              <w:t>我局执法监察支队2016年</w:t>
            </w:r>
            <w:r w:rsidRPr="003B53BB">
              <w:rPr>
                <w:rFonts w:ascii="Times New Roman" w:eastAsia="仿宋_GB2312" w:hAnsi="Times New Roman" w:cs="Times New Roman" w:hint="eastAsia"/>
                <w:color w:val="102401"/>
                <w:kern w:val="0"/>
                <w:sz w:val="32"/>
                <w:szCs w:val="32"/>
              </w:rPr>
              <w:t>4</w:t>
            </w:r>
            <w:r w:rsidRPr="003B53BB">
              <w:rPr>
                <w:rFonts w:ascii="仿宋_GB2312" w:eastAsia="仿宋_GB2312" w:hAnsi="宋体" w:cs="宋体" w:hint="eastAsia"/>
                <w:color w:val="102401"/>
                <w:kern w:val="0"/>
                <w:sz w:val="32"/>
                <w:szCs w:val="32"/>
              </w:rPr>
              <w:t>月</w:t>
            </w:r>
            <w:r w:rsidRPr="003B53BB">
              <w:rPr>
                <w:rFonts w:ascii="Times New Roman" w:eastAsia="仿宋_GB2312" w:hAnsi="Times New Roman" w:cs="Times New Roman" w:hint="eastAsia"/>
                <w:color w:val="102401"/>
                <w:kern w:val="0"/>
                <w:sz w:val="32"/>
                <w:szCs w:val="32"/>
              </w:rPr>
              <w:t>11</w:t>
            </w:r>
            <w:r w:rsidRPr="003B53BB">
              <w:rPr>
                <w:rFonts w:ascii="仿宋_GB2312" w:eastAsia="仿宋_GB2312" w:hAnsi="宋体" w:cs="宋体" w:hint="eastAsia"/>
                <w:color w:val="102401"/>
                <w:kern w:val="0"/>
                <w:sz w:val="32"/>
                <w:szCs w:val="32"/>
              </w:rPr>
              <w:t>日、</w:t>
            </w:r>
            <w:r w:rsidRPr="003B53BB">
              <w:rPr>
                <w:rFonts w:ascii="Times New Roman" w:eastAsia="仿宋_GB2312" w:hAnsi="Times New Roman" w:cs="Times New Roman" w:hint="eastAsia"/>
                <w:color w:val="102401"/>
                <w:kern w:val="0"/>
                <w:sz w:val="32"/>
                <w:szCs w:val="32"/>
              </w:rPr>
              <w:t>22</w:t>
            </w:r>
            <w:r w:rsidRPr="003B53BB">
              <w:rPr>
                <w:rFonts w:ascii="仿宋_GB2312" w:eastAsia="仿宋_GB2312" w:hAnsi="宋体" w:cs="宋体" w:hint="eastAsia"/>
                <w:color w:val="102401"/>
                <w:kern w:val="0"/>
                <w:sz w:val="32"/>
                <w:szCs w:val="32"/>
              </w:rPr>
              <w:t>日调查发现</w:t>
            </w:r>
            <w:r w:rsidRPr="003B53BB">
              <w:rPr>
                <w:rFonts w:ascii="仿宋_GB2312" w:eastAsia="仿宋_GB2312" w:hAnsi="Times New Roman" w:cs="Times New Roman"/>
                <w:color w:val="102401"/>
                <w:kern w:val="0"/>
                <w:sz w:val="32"/>
                <w:szCs w:val="32"/>
              </w:rPr>
              <w:t>，</w:t>
            </w:r>
            <w:r w:rsidRPr="003B53BB">
              <w:rPr>
                <w:rFonts w:ascii="仿宋_GB2312" w:eastAsia="仿宋_GB2312" w:hAnsi="宋体" w:cs="宋体" w:hint="eastAsia"/>
                <w:color w:val="102401"/>
                <w:kern w:val="0"/>
                <w:sz w:val="32"/>
                <w:szCs w:val="32"/>
              </w:rPr>
              <w:t>当事人建设的广州大学城供热供冷管道过江隧道工程建设项目于2005年</w:t>
            </w:r>
            <w:r w:rsidRPr="003B53BB">
              <w:rPr>
                <w:rFonts w:ascii="Times New Roman" w:eastAsia="仿宋_GB2312" w:hAnsi="Times New Roman" w:cs="Times New Roman" w:hint="eastAsia"/>
                <w:color w:val="102401"/>
                <w:kern w:val="0"/>
                <w:sz w:val="32"/>
                <w:szCs w:val="32"/>
              </w:rPr>
              <w:t>12</w:t>
            </w:r>
            <w:r w:rsidRPr="003B53BB">
              <w:rPr>
                <w:rFonts w:ascii="仿宋_GB2312" w:eastAsia="仿宋_GB2312" w:hAnsi="宋体" w:cs="宋体" w:hint="eastAsia"/>
                <w:color w:val="102401"/>
                <w:kern w:val="0"/>
                <w:sz w:val="32"/>
                <w:szCs w:val="32"/>
              </w:rPr>
              <w:t>月建成投入使用，于</w:t>
            </w:r>
            <w:r w:rsidRPr="003B53BB">
              <w:rPr>
                <w:rFonts w:ascii="Times New Roman" w:eastAsia="仿宋_GB2312" w:hAnsi="Times New Roman" w:cs="Times New Roman" w:hint="eastAsia"/>
                <w:color w:val="102401"/>
                <w:kern w:val="0"/>
                <w:sz w:val="32"/>
                <w:szCs w:val="32"/>
              </w:rPr>
              <w:t>2008</w:t>
            </w:r>
            <w:r w:rsidRPr="003B53BB">
              <w:rPr>
                <w:rFonts w:ascii="仿宋_GB2312" w:eastAsia="仿宋_GB2312" w:hAnsi="宋体" w:cs="宋体" w:hint="eastAsia"/>
                <w:color w:val="102401"/>
                <w:kern w:val="0"/>
                <w:sz w:val="32"/>
                <w:szCs w:val="32"/>
              </w:rPr>
              <w:t>年</w:t>
            </w:r>
            <w:r w:rsidRPr="003B53BB">
              <w:rPr>
                <w:rFonts w:ascii="Times New Roman" w:eastAsia="仿宋_GB2312" w:hAnsi="Times New Roman" w:cs="Times New Roman" w:hint="eastAsia"/>
                <w:color w:val="102401"/>
                <w:kern w:val="0"/>
                <w:sz w:val="32"/>
                <w:szCs w:val="32"/>
              </w:rPr>
              <w:t>10</w:t>
            </w:r>
            <w:r w:rsidRPr="003B53BB">
              <w:rPr>
                <w:rFonts w:ascii="仿宋_GB2312" w:eastAsia="仿宋_GB2312" w:hAnsi="宋体" w:cs="宋体" w:hint="eastAsia"/>
                <w:color w:val="102401"/>
                <w:kern w:val="0"/>
                <w:sz w:val="32"/>
                <w:szCs w:val="32"/>
              </w:rPr>
              <w:t>月补办环评审批手续（穗环管影〔</w:t>
            </w:r>
            <w:r w:rsidRPr="003B53BB">
              <w:rPr>
                <w:rFonts w:ascii="Times New Roman" w:eastAsia="仿宋_GB2312" w:hAnsi="Times New Roman" w:cs="Times New Roman" w:hint="eastAsia"/>
                <w:color w:val="102401"/>
                <w:kern w:val="0"/>
                <w:sz w:val="32"/>
                <w:szCs w:val="32"/>
              </w:rPr>
              <w:t>2008</w:t>
            </w:r>
            <w:r w:rsidRPr="003B53BB">
              <w:rPr>
                <w:rFonts w:ascii="仿宋_GB2312" w:eastAsia="仿宋_GB2312" w:hAnsi="宋体" w:cs="宋体" w:hint="eastAsia"/>
                <w:color w:val="102401"/>
                <w:kern w:val="0"/>
                <w:sz w:val="32"/>
                <w:szCs w:val="32"/>
              </w:rPr>
              <w:t>〕</w:t>
            </w:r>
            <w:r w:rsidRPr="003B53BB">
              <w:rPr>
                <w:rFonts w:ascii="Times New Roman" w:eastAsia="仿宋_GB2312" w:hAnsi="Times New Roman" w:cs="Times New Roman" w:hint="eastAsia"/>
                <w:color w:val="102401"/>
                <w:kern w:val="0"/>
                <w:sz w:val="32"/>
                <w:szCs w:val="32"/>
              </w:rPr>
              <w:t>297</w:t>
            </w:r>
            <w:r w:rsidRPr="003B53BB">
              <w:rPr>
                <w:rFonts w:ascii="仿宋_GB2312" w:eastAsia="仿宋_GB2312" w:hAnsi="宋体" w:cs="宋体" w:hint="eastAsia"/>
                <w:color w:val="102401"/>
                <w:kern w:val="0"/>
                <w:sz w:val="32"/>
                <w:szCs w:val="32"/>
              </w:rPr>
              <w:t>号），至今尚未完善项目需配套建设的环境保护设施竣工验收手续。</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以上事实，有《现场检查笔录》、《询问笔录》等证据为证。</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上述行为</w:t>
            </w:r>
            <w:r w:rsidRPr="003B53BB">
              <w:rPr>
                <w:rFonts w:ascii="仿宋_GB2312" w:eastAsia="仿宋_GB2312" w:hAnsi="Times New Roman" w:cs="Times New Roman"/>
                <w:color w:val="102401"/>
                <w:kern w:val="0"/>
                <w:sz w:val="32"/>
                <w:szCs w:val="32"/>
              </w:rPr>
              <w:t>违反了</w:t>
            </w:r>
            <w:r w:rsidRPr="003B53BB">
              <w:rPr>
                <w:rFonts w:ascii="仿宋_GB2312" w:eastAsia="仿宋_GB2312" w:hAnsi="宋体" w:cs="宋体" w:hint="eastAsia"/>
                <w:color w:val="102401"/>
                <w:kern w:val="0"/>
                <w:sz w:val="32"/>
                <w:szCs w:val="32"/>
              </w:rPr>
              <w:t>《建设项目环境保护管理条例》第二十三条</w:t>
            </w:r>
            <w:r w:rsidRPr="003B53BB">
              <w:rPr>
                <w:rFonts w:ascii="仿宋_GB2312" w:eastAsia="仿宋_GB2312" w:hAnsi="Times New Roman" w:cs="Times New Roman"/>
                <w:color w:val="102401"/>
                <w:kern w:val="0"/>
                <w:sz w:val="32"/>
                <w:szCs w:val="32"/>
              </w:rPr>
              <w:t>的规定</w:t>
            </w:r>
            <w:r w:rsidRPr="003B53BB">
              <w:rPr>
                <w:rFonts w:ascii="仿宋_GB2312" w:eastAsia="仿宋_GB2312" w:hAnsi="宋体" w:cs="宋体" w:hint="eastAsia"/>
                <w:color w:val="102401"/>
                <w:kern w:val="0"/>
                <w:sz w:val="32"/>
                <w:szCs w:val="32"/>
              </w:rPr>
              <w:t>。</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Times New Roman" w:eastAsia="宋体" w:hAnsi="Times New Roman" w:cs="Times New Roman"/>
                <w:color w:val="102401"/>
                <w:kern w:val="0"/>
                <w:sz w:val="32"/>
                <w:szCs w:val="32"/>
              </w:rPr>
              <w:t>201</w:t>
            </w:r>
            <w:r w:rsidRPr="003B53BB">
              <w:rPr>
                <w:rFonts w:ascii="仿宋_GB2312" w:eastAsia="仿宋_GB2312" w:hAnsi="宋体" w:cs="宋体" w:hint="eastAsia"/>
                <w:color w:val="102401"/>
                <w:kern w:val="0"/>
                <w:sz w:val="32"/>
                <w:szCs w:val="32"/>
              </w:rPr>
              <w:t>6年</w:t>
            </w:r>
            <w:r w:rsidRPr="003B53BB">
              <w:rPr>
                <w:rFonts w:ascii="Times New Roman" w:eastAsia="仿宋_GB2312" w:hAnsi="Times New Roman" w:cs="Times New Roman" w:hint="eastAsia"/>
                <w:color w:val="102401"/>
                <w:kern w:val="0"/>
                <w:sz w:val="32"/>
                <w:szCs w:val="32"/>
              </w:rPr>
              <w:t>6</w:t>
            </w:r>
            <w:r w:rsidRPr="003B53BB">
              <w:rPr>
                <w:rFonts w:ascii="仿宋_GB2312" w:eastAsia="仿宋_GB2312" w:hAnsi="宋体" w:cs="宋体" w:hint="eastAsia"/>
                <w:color w:val="102401"/>
                <w:kern w:val="0"/>
                <w:sz w:val="32"/>
                <w:szCs w:val="32"/>
              </w:rPr>
              <w:t>月</w:t>
            </w:r>
            <w:r w:rsidRPr="003B53BB">
              <w:rPr>
                <w:rFonts w:ascii="Times New Roman" w:eastAsia="仿宋_GB2312" w:hAnsi="Times New Roman" w:cs="Times New Roman" w:hint="eastAsia"/>
                <w:color w:val="102401"/>
                <w:kern w:val="0"/>
                <w:sz w:val="32"/>
                <w:szCs w:val="32"/>
              </w:rPr>
              <w:t>16</w:t>
            </w:r>
            <w:r w:rsidRPr="003B53BB">
              <w:rPr>
                <w:rFonts w:ascii="仿宋_GB2312" w:eastAsia="仿宋_GB2312" w:hAnsi="宋体" w:cs="宋体" w:hint="eastAsia"/>
                <w:color w:val="102401"/>
                <w:kern w:val="0"/>
                <w:sz w:val="32"/>
                <w:szCs w:val="32"/>
              </w:rPr>
              <w:t>日，我局作出《行政处罚告知书》（穗环法告〔</w:t>
            </w:r>
            <w:r w:rsidRPr="003B53BB">
              <w:rPr>
                <w:rFonts w:ascii="Times New Roman" w:eastAsia="宋体" w:hAnsi="Times New Roman" w:cs="Times New Roman"/>
                <w:color w:val="102401"/>
                <w:kern w:val="0"/>
                <w:sz w:val="32"/>
                <w:szCs w:val="32"/>
              </w:rPr>
              <w:t>201</w:t>
            </w:r>
            <w:r w:rsidRPr="003B53BB">
              <w:rPr>
                <w:rFonts w:ascii="仿宋_GB2312" w:eastAsia="仿宋_GB2312" w:hAnsi="宋体" w:cs="宋体" w:hint="eastAsia"/>
                <w:color w:val="102401"/>
                <w:kern w:val="0"/>
                <w:sz w:val="32"/>
                <w:szCs w:val="32"/>
              </w:rPr>
              <w:t>6〕</w:t>
            </w:r>
            <w:r w:rsidRPr="003B53BB">
              <w:rPr>
                <w:rFonts w:ascii="Times New Roman" w:eastAsia="仿宋_GB2312" w:hAnsi="Times New Roman" w:cs="Times New Roman" w:hint="eastAsia"/>
                <w:color w:val="102401"/>
                <w:kern w:val="0"/>
                <w:sz w:val="32"/>
                <w:szCs w:val="32"/>
              </w:rPr>
              <w:t>65</w:t>
            </w:r>
            <w:r w:rsidRPr="003B53BB">
              <w:rPr>
                <w:rFonts w:ascii="仿宋_GB2312" w:eastAsia="仿宋_GB2312" w:hAnsi="宋体" w:cs="宋体" w:hint="eastAsia"/>
                <w:color w:val="102401"/>
                <w:kern w:val="0"/>
                <w:sz w:val="32"/>
                <w:szCs w:val="32"/>
              </w:rPr>
              <w:t>号），并于</w:t>
            </w:r>
            <w:r w:rsidRPr="003B53BB">
              <w:rPr>
                <w:rFonts w:ascii="Times New Roman" w:eastAsia="仿宋_GB2312" w:hAnsi="Times New Roman" w:cs="Times New Roman" w:hint="eastAsia"/>
                <w:color w:val="102401"/>
                <w:kern w:val="0"/>
                <w:sz w:val="32"/>
                <w:szCs w:val="32"/>
              </w:rPr>
              <w:t>6</w:t>
            </w:r>
            <w:r w:rsidRPr="003B53BB">
              <w:rPr>
                <w:rFonts w:ascii="仿宋_GB2312" w:eastAsia="仿宋_GB2312" w:hAnsi="宋体" w:cs="宋体" w:hint="eastAsia"/>
                <w:color w:val="102401"/>
                <w:kern w:val="0"/>
                <w:sz w:val="32"/>
                <w:szCs w:val="32"/>
              </w:rPr>
              <w:t>月</w:t>
            </w:r>
            <w:r w:rsidRPr="003B53BB">
              <w:rPr>
                <w:rFonts w:ascii="Times New Roman" w:eastAsia="仿宋_GB2312" w:hAnsi="Times New Roman" w:cs="Times New Roman" w:hint="eastAsia"/>
                <w:color w:val="102401"/>
                <w:kern w:val="0"/>
                <w:sz w:val="32"/>
                <w:szCs w:val="32"/>
              </w:rPr>
              <w:t>28</w:t>
            </w:r>
            <w:r w:rsidRPr="003B53BB">
              <w:rPr>
                <w:rFonts w:ascii="仿宋_GB2312" w:eastAsia="仿宋_GB2312" w:hAnsi="宋体" w:cs="宋体" w:hint="eastAsia"/>
                <w:color w:val="102401"/>
                <w:kern w:val="0"/>
                <w:sz w:val="32"/>
                <w:szCs w:val="32"/>
              </w:rPr>
              <w:t>日送达当事人。</w:t>
            </w:r>
            <w:r w:rsidRPr="003B53BB">
              <w:rPr>
                <w:rFonts w:ascii="Times New Roman" w:eastAsia="仿宋_GB2312" w:hAnsi="Times New Roman" w:cs="Times New Roman" w:hint="eastAsia"/>
                <w:color w:val="102401"/>
                <w:kern w:val="0"/>
                <w:sz w:val="32"/>
                <w:szCs w:val="32"/>
              </w:rPr>
              <w:t>2016</w:t>
            </w:r>
            <w:r w:rsidRPr="003B53BB">
              <w:rPr>
                <w:rFonts w:ascii="仿宋_GB2312" w:eastAsia="仿宋_GB2312" w:hAnsi="宋体" w:cs="宋体" w:hint="eastAsia"/>
                <w:color w:val="102401"/>
                <w:kern w:val="0"/>
                <w:sz w:val="32"/>
                <w:szCs w:val="32"/>
              </w:rPr>
              <w:t>年</w:t>
            </w:r>
            <w:r w:rsidRPr="003B53BB">
              <w:rPr>
                <w:rFonts w:ascii="Times New Roman" w:eastAsia="仿宋_GB2312" w:hAnsi="Times New Roman" w:cs="Times New Roman" w:hint="eastAsia"/>
                <w:color w:val="102401"/>
                <w:kern w:val="0"/>
                <w:sz w:val="32"/>
                <w:szCs w:val="32"/>
              </w:rPr>
              <w:t>7</w:t>
            </w:r>
            <w:r w:rsidRPr="003B53BB">
              <w:rPr>
                <w:rFonts w:ascii="仿宋_GB2312" w:eastAsia="仿宋_GB2312" w:hAnsi="宋体" w:cs="宋体" w:hint="eastAsia"/>
                <w:color w:val="102401"/>
                <w:kern w:val="0"/>
                <w:sz w:val="32"/>
                <w:szCs w:val="32"/>
              </w:rPr>
              <w:t>月</w:t>
            </w:r>
            <w:r w:rsidRPr="003B53BB">
              <w:rPr>
                <w:rFonts w:ascii="Times New Roman" w:eastAsia="仿宋_GB2312" w:hAnsi="Times New Roman" w:cs="Times New Roman" w:hint="eastAsia"/>
                <w:color w:val="102401"/>
                <w:kern w:val="0"/>
                <w:sz w:val="32"/>
                <w:szCs w:val="32"/>
              </w:rPr>
              <w:t>5</w:t>
            </w:r>
            <w:r w:rsidRPr="003B53BB">
              <w:rPr>
                <w:rFonts w:ascii="仿宋_GB2312" w:eastAsia="仿宋_GB2312" w:hAnsi="宋体" w:cs="宋体" w:hint="eastAsia"/>
                <w:color w:val="102401"/>
                <w:kern w:val="0"/>
                <w:sz w:val="32"/>
                <w:szCs w:val="32"/>
              </w:rPr>
              <w:t>日当事人向我局提出书面陈述申辩意见如下：</w:t>
            </w:r>
            <w:r w:rsidRPr="003B53BB">
              <w:rPr>
                <w:rFonts w:ascii="Times New Roman" w:eastAsia="仿宋_GB2312" w:hAnsi="Times New Roman" w:cs="Times New Roman" w:hint="eastAsia"/>
                <w:color w:val="102401"/>
                <w:kern w:val="0"/>
                <w:sz w:val="32"/>
                <w:szCs w:val="32"/>
              </w:rPr>
              <w:t>1.</w:t>
            </w:r>
            <w:r w:rsidRPr="003B53BB">
              <w:rPr>
                <w:rFonts w:ascii="仿宋_GB2312" w:eastAsia="仿宋_GB2312" w:hAnsi="宋体" w:cs="宋体" w:hint="eastAsia"/>
                <w:color w:val="102401"/>
                <w:kern w:val="0"/>
                <w:sz w:val="32"/>
                <w:szCs w:val="32"/>
              </w:rPr>
              <w:t>广州大学城供热供冷管道过江隧道</w:t>
            </w:r>
            <w:r w:rsidRPr="003B53BB">
              <w:rPr>
                <w:rFonts w:ascii="仿宋_GB2312" w:eastAsia="仿宋_GB2312" w:hAnsi="宋体" w:cs="宋体" w:hint="eastAsia"/>
                <w:color w:val="102401"/>
                <w:kern w:val="0"/>
                <w:sz w:val="32"/>
                <w:szCs w:val="32"/>
              </w:rPr>
              <w:lastRenderedPageBreak/>
              <w:t>是大学城能源站专用管线过江隧道，作为大学城配套工程项目，该隧道将热水、冷冻水和电力通过管线输送至大学城内，以满足大学城近</w:t>
            </w:r>
            <w:r w:rsidRPr="003B53BB">
              <w:rPr>
                <w:rFonts w:ascii="Times New Roman" w:eastAsia="仿宋_GB2312" w:hAnsi="Times New Roman" w:cs="Times New Roman" w:hint="eastAsia"/>
                <w:color w:val="102401"/>
                <w:kern w:val="0"/>
                <w:sz w:val="32"/>
                <w:szCs w:val="32"/>
              </w:rPr>
              <w:t>20</w:t>
            </w:r>
            <w:r w:rsidRPr="003B53BB">
              <w:rPr>
                <w:rFonts w:ascii="仿宋_GB2312" w:eastAsia="仿宋_GB2312" w:hAnsi="宋体" w:cs="宋体" w:hint="eastAsia"/>
                <w:color w:val="102401"/>
                <w:kern w:val="0"/>
                <w:sz w:val="32"/>
                <w:szCs w:val="32"/>
              </w:rPr>
              <w:t>万师生的使用需求；</w:t>
            </w:r>
            <w:r w:rsidRPr="003B53BB">
              <w:rPr>
                <w:rFonts w:ascii="Times New Roman" w:eastAsia="仿宋_GB2312" w:hAnsi="Times New Roman" w:cs="Times New Roman" w:hint="eastAsia"/>
                <w:color w:val="102401"/>
                <w:kern w:val="0"/>
                <w:sz w:val="32"/>
                <w:szCs w:val="32"/>
              </w:rPr>
              <w:t>2.</w:t>
            </w:r>
            <w:r w:rsidRPr="003B53BB">
              <w:rPr>
                <w:rFonts w:ascii="仿宋_GB2312" w:eastAsia="仿宋_GB2312" w:hAnsi="宋体" w:cs="宋体" w:hint="eastAsia"/>
                <w:color w:val="102401"/>
                <w:kern w:val="0"/>
                <w:sz w:val="32"/>
                <w:szCs w:val="32"/>
              </w:rPr>
              <w:t>该项目属于市政公用项目，建成投用以来未发生环境安全事故；</w:t>
            </w:r>
            <w:r w:rsidRPr="003B53BB">
              <w:rPr>
                <w:rFonts w:ascii="Times New Roman" w:eastAsia="仿宋_GB2312" w:hAnsi="Times New Roman" w:cs="Times New Roman" w:hint="eastAsia"/>
                <w:color w:val="102401"/>
                <w:kern w:val="0"/>
                <w:sz w:val="32"/>
                <w:szCs w:val="32"/>
              </w:rPr>
              <w:t>3.</w:t>
            </w:r>
            <w:r w:rsidRPr="003B53BB">
              <w:rPr>
                <w:rFonts w:ascii="仿宋_GB2312" w:eastAsia="仿宋_GB2312" w:hAnsi="宋体" w:cs="宋体" w:hint="eastAsia"/>
                <w:color w:val="102401"/>
                <w:kern w:val="0"/>
                <w:sz w:val="32"/>
                <w:szCs w:val="32"/>
              </w:rPr>
              <w:t>当事人目前正在积极办理完善相关手续的工作。经审理，我局认为，当事人确实存在未验先投的违法行为，应依法处罚。现本案经我局审查结束。</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我局</w:t>
            </w:r>
            <w:r w:rsidRPr="003B53BB">
              <w:rPr>
                <w:rFonts w:ascii="仿宋_GB2312" w:eastAsia="仿宋_GB2312" w:hAnsi="Times New Roman" w:cs="Times New Roman"/>
                <w:color w:val="102401"/>
                <w:kern w:val="0"/>
                <w:sz w:val="32"/>
                <w:szCs w:val="32"/>
              </w:rPr>
              <w:t>依据</w:t>
            </w:r>
            <w:r w:rsidRPr="003B53BB">
              <w:rPr>
                <w:rFonts w:ascii="仿宋_GB2312" w:eastAsia="仿宋_GB2312" w:hAnsi="宋体" w:cs="宋体" w:hint="eastAsia"/>
                <w:color w:val="102401"/>
                <w:kern w:val="0"/>
                <w:sz w:val="32"/>
                <w:szCs w:val="32"/>
              </w:rPr>
              <w:t>《中华人民共和国行政处罚法》第二十三条、《建设项目环境保护管理条例》第二十八条和《广州市环境保护局规范行政处罚自由裁量权规定》附件《环境违法行为行政处罚自由裁量适用标准》第8（</w:t>
            </w:r>
            <w:r w:rsidRPr="003B53BB">
              <w:rPr>
                <w:rFonts w:ascii="Times New Roman" w:eastAsia="仿宋_GB2312" w:hAnsi="Times New Roman" w:cs="Times New Roman" w:hint="eastAsia"/>
                <w:color w:val="102401"/>
                <w:kern w:val="0"/>
                <w:sz w:val="32"/>
                <w:szCs w:val="32"/>
              </w:rPr>
              <w:t>2</w:t>
            </w:r>
            <w:r w:rsidRPr="003B53BB">
              <w:rPr>
                <w:rFonts w:ascii="仿宋_GB2312" w:eastAsia="仿宋_GB2312" w:hAnsi="宋体" w:cs="宋体" w:hint="eastAsia"/>
                <w:color w:val="102401"/>
                <w:kern w:val="0"/>
                <w:sz w:val="32"/>
                <w:szCs w:val="32"/>
              </w:rPr>
              <w:t>）（</w:t>
            </w:r>
            <w:r w:rsidRPr="003B53BB">
              <w:rPr>
                <w:rFonts w:ascii="Times New Roman" w:eastAsia="仿宋_GB2312" w:hAnsi="Times New Roman" w:cs="Times New Roman" w:hint="eastAsia"/>
                <w:color w:val="102401"/>
                <w:kern w:val="0"/>
                <w:sz w:val="32"/>
                <w:szCs w:val="32"/>
              </w:rPr>
              <w:t>A</w:t>
            </w:r>
            <w:r w:rsidRPr="003B53BB">
              <w:rPr>
                <w:rFonts w:ascii="仿宋_GB2312" w:eastAsia="仿宋_GB2312" w:hAnsi="宋体" w:cs="宋体" w:hint="eastAsia"/>
                <w:color w:val="102401"/>
                <w:kern w:val="0"/>
                <w:sz w:val="32"/>
                <w:szCs w:val="32"/>
              </w:rPr>
              <w:t>）</w:t>
            </w:r>
            <w:r w:rsidRPr="003B53BB">
              <w:rPr>
                <w:rFonts w:ascii="Times New Roman" w:eastAsia="仿宋_GB2312" w:hAnsi="Times New Roman" w:cs="Times New Roman" w:hint="eastAsia"/>
                <w:color w:val="102401"/>
                <w:kern w:val="0"/>
                <w:sz w:val="32"/>
                <w:szCs w:val="32"/>
              </w:rPr>
              <w:t>(c)</w:t>
            </w:r>
            <w:r w:rsidRPr="003B53BB">
              <w:rPr>
                <w:rFonts w:ascii="仿宋_GB2312" w:eastAsia="仿宋_GB2312" w:hAnsi="宋体" w:cs="宋体" w:hint="eastAsia"/>
                <w:color w:val="102401"/>
                <w:kern w:val="0"/>
                <w:sz w:val="32"/>
                <w:szCs w:val="32"/>
              </w:rPr>
              <w:t>项的</w:t>
            </w:r>
            <w:r w:rsidRPr="003B53BB">
              <w:rPr>
                <w:rFonts w:ascii="仿宋_GB2312" w:eastAsia="仿宋_GB2312" w:hAnsi="Times New Roman" w:cs="Times New Roman"/>
                <w:color w:val="102401"/>
                <w:kern w:val="0"/>
                <w:sz w:val="32"/>
                <w:szCs w:val="32"/>
              </w:rPr>
              <w:t>规定</w:t>
            </w:r>
            <w:r w:rsidRPr="003B53BB">
              <w:rPr>
                <w:rFonts w:ascii="仿宋_GB2312" w:eastAsia="仿宋_GB2312" w:hAnsi="宋体" w:cs="宋体" w:hint="eastAsia"/>
                <w:color w:val="102401"/>
                <w:kern w:val="0"/>
                <w:sz w:val="32"/>
                <w:szCs w:val="32"/>
              </w:rPr>
              <w:t>，责令当事人</w:t>
            </w:r>
            <w:r w:rsidRPr="003B53BB">
              <w:rPr>
                <w:rFonts w:ascii="仿宋_GB2312" w:eastAsia="仿宋_GB2312" w:hAnsi="Times New Roman" w:cs="Times New Roman"/>
                <w:color w:val="102401"/>
                <w:kern w:val="0"/>
                <w:sz w:val="32"/>
                <w:szCs w:val="32"/>
              </w:rPr>
              <w:t>立即</w:t>
            </w:r>
            <w:r w:rsidRPr="003B53BB">
              <w:rPr>
                <w:rFonts w:ascii="仿宋_GB2312" w:eastAsia="仿宋_GB2312" w:hAnsi="宋体" w:cs="宋体" w:hint="eastAsia"/>
                <w:color w:val="102401"/>
                <w:kern w:val="0"/>
                <w:sz w:val="32"/>
                <w:szCs w:val="32"/>
              </w:rPr>
              <w:t>改正违法行为</w:t>
            </w:r>
            <w:r w:rsidRPr="003B53BB">
              <w:rPr>
                <w:rFonts w:ascii="仿宋_GB2312" w:eastAsia="仿宋_GB2312" w:hAnsi="Times New Roman" w:cs="Times New Roman"/>
                <w:color w:val="102401"/>
                <w:kern w:val="0"/>
                <w:sz w:val="32"/>
                <w:szCs w:val="32"/>
              </w:rPr>
              <w:t>，</w:t>
            </w:r>
            <w:r w:rsidRPr="003B53BB">
              <w:rPr>
                <w:rFonts w:ascii="仿宋_GB2312" w:eastAsia="仿宋_GB2312" w:hAnsi="宋体" w:cs="宋体" w:hint="eastAsia"/>
                <w:color w:val="102401"/>
                <w:kern w:val="0"/>
                <w:sz w:val="32"/>
                <w:szCs w:val="32"/>
              </w:rPr>
              <w:t>自收到处罚决定书之日起三个月内完善项目需配套建设的环境保护设施竣工验收手续，并作出处罚决定如下：</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罚款4万元。</w:t>
            </w:r>
          </w:p>
          <w:p w:rsidR="003B53BB" w:rsidRPr="003B53BB" w:rsidRDefault="003B53BB" w:rsidP="003B53BB">
            <w:pPr>
              <w:widowControl/>
              <w:spacing w:line="600" w:lineRule="atLeast"/>
              <w:ind w:firstLine="640"/>
              <w:jc w:val="lef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限当事人在收到本处罚决定书之日起</w:t>
            </w:r>
            <w:r w:rsidRPr="003B53BB">
              <w:rPr>
                <w:rFonts w:ascii="Times New Roman" w:eastAsia="宋体" w:hAnsi="Times New Roman" w:cs="Times New Roman"/>
                <w:color w:val="102401"/>
                <w:kern w:val="0"/>
                <w:sz w:val="32"/>
                <w:szCs w:val="32"/>
              </w:rPr>
              <w:t>15</w:t>
            </w:r>
            <w:r w:rsidRPr="003B53BB">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w:t>
            </w:r>
            <w:r w:rsidRPr="003B53BB">
              <w:rPr>
                <w:rFonts w:ascii="仿宋_GB2312" w:eastAsia="仿宋_GB2312" w:hAnsi="宋体" w:cs="宋体" w:hint="eastAsia"/>
                <w:color w:val="102401"/>
                <w:kern w:val="0"/>
                <w:sz w:val="32"/>
                <w:szCs w:val="32"/>
              </w:rPr>
              <w:lastRenderedPageBreak/>
              <w:t>信银行、广发银行、浦发银行、华夏银行），收入项目编码：</w:t>
            </w:r>
            <w:r w:rsidRPr="003B53BB">
              <w:rPr>
                <w:rFonts w:ascii="Times New Roman" w:eastAsia="宋体" w:hAnsi="Times New Roman" w:cs="Times New Roman"/>
                <w:color w:val="102401"/>
                <w:kern w:val="0"/>
                <w:sz w:val="32"/>
                <w:szCs w:val="32"/>
              </w:rPr>
              <w:t>3124</w:t>
            </w:r>
            <w:r w:rsidRPr="003B53BB">
              <w:rPr>
                <w:rFonts w:ascii="仿宋_GB2312" w:eastAsia="仿宋_GB2312" w:hAnsi="宋体" w:cs="宋体" w:hint="eastAsia"/>
                <w:color w:val="102401"/>
                <w:kern w:val="0"/>
                <w:sz w:val="32"/>
                <w:szCs w:val="32"/>
              </w:rPr>
              <w:t>。</w:t>
            </w:r>
            <w:r w:rsidRPr="003B53BB">
              <w:rPr>
                <w:rFonts w:ascii="Times New Roman" w:eastAsia="宋体" w:hAnsi="Times New Roman" w:cs="Times New Roman"/>
                <w:color w:val="102401"/>
                <w:kern w:val="0"/>
                <w:sz w:val="32"/>
                <w:szCs w:val="32"/>
              </w:rPr>
              <w:br/>
            </w:r>
            <w:r w:rsidRPr="003B53BB">
              <w:rPr>
                <w:rFonts w:ascii="仿宋_GB2312" w:eastAsia="仿宋_GB2312" w:hAnsi="宋体" w:cs="宋体" w:hint="eastAsia"/>
                <w:color w:val="102401"/>
                <w:kern w:val="0"/>
                <w:sz w:val="32"/>
                <w:szCs w:val="32"/>
              </w:rPr>
              <w:t>  </w:t>
            </w:r>
            <w:r w:rsidRPr="003B53BB">
              <w:rPr>
                <w:rFonts w:ascii="仿宋_GB2312" w:eastAsia="仿宋_GB2312" w:hAnsi="宋体" w:cs="宋体" w:hint="eastAsia"/>
                <w:color w:val="102401"/>
                <w:kern w:val="0"/>
                <w:sz w:val="32"/>
                <w:szCs w:val="32"/>
              </w:rPr>
              <w:t>如不服上述行政处罚决定，可在接到本处罚决定书之日起</w:t>
            </w:r>
            <w:r w:rsidRPr="003B53BB">
              <w:rPr>
                <w:rFonts w:ascii="Times New Roman" w:eastAsia="宋体" w:hAnsi="Times New Roman" w:cs="Times New Roman"/>
                <w:color w:val="102401"/>
                <w:kern w:val="0"/>
                <w:sz w:val="32"/>
                <w:szCs w:val="32"/>
              </w:rPr>
              <w:t>60</w:t>
            </w:r>
            <w:r w:rsidRPr="003B53BB">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r w:rsidRPr="003B53BB">
              <w:rPr>
                <w:rFonts w:ascii="Times New Roman" w:eastAsia="宋体" w:hAnsi="Times New Roman" w:cs="Times New Roman"/>
                <w:color w:val="102401"/>
                <w:kern w:val="0"/>
                <w:sz w:val="32"/>
                <w:szCs w:val="32"/>
              </w:rPr>
              <w:br/>
            </w:r>
            <w:r w:rsidRPr="003B53BB">
              <w:rPr>
                <w:rFonts w:ascii="仿宋_GB2312" w:eastAsia="仿宋_GB2312" w:hAnsi="宋体" w:cs="宋体" w:hint="eastAsia"/>
                <w:color w:val="102401"/>
                <w:kern w:val="0"/>
                <w:sz w:val="32"/>
                <w:szCs w:val="32"/>
              </w:rPr>
              <w:t>  </w:t>
            </w:r>
            <w:r w:rsidRPr="003B53BB">
              <w:rPr>
                <w:rFonts w:ascii="仿宋_GB2312" w:eastAsia="仿宋_GB2312" w:hAnsi="宋体" w:cs="宋体" w:hint="eastAsia"/>
                <w:color w:val="102401"/>
                <w:kern w:val="0"/>
                <w:sz w:val="32"/>
                <w:szCs w:val="32"/>
              </w:rPr>
              <w:t>逾期不履行本处罚决定，我局将申请人民法院强制执行，并每日按罚款额的百分之三加处罚款。</w:t>
            </w:r>
          </w:p>
          <w:p w:rsidR="003B53BB" w:rsidRPr="003B53BB" w:rsidRDefault="003B53BB" w:rsidP="003B53BB">
            <w:pPr>
              <w:widowControl/>
              <w:spacing w:line="560" w:lineRule="atLeast"/>
              <w:ind w:firstLine="640"/>
              <w:jc w:val="left"/>
              <w:rPr>
                <w:rFonts w:ascii="宋体" w:eastAsia="宋体" w:hAnsi="宋体" w:cs="宋体" w:hint="eastAsia"/>
                <w:color w:val="102401"/>
                <w:kern w:val="0"/>
                <w:sz w:val="30"/>
                <w:szCs w:val="30"/>
              </w:rPr>
            </w:pPr>
            <w:r w:rsidRPr="003B53BB">
              <w:rPr>
                <w:rFonts w:ascii="宋体" w:eastAsia="宋体" w:hAnsi="宋体" w:cs="宋体" w:hint="eastAsia"/>
                <w:color w:val="102401"/>
                <w:kern w:val="0"/>
                <w:sz w:val="30"/>
                <w:szCs w:val="30"/>
              </w:rPr>
              <w:t> </w:t>
            </w:r>
          </w:p>
          <w:p w:rsidR="003B53BB" w:rsidRPr="003B53BB" w:rsidRDefault="003B53BB" w:rsidP="003B53BB">
            <w:pPr>
              <w:widowControl/>
              <w:spacing w:line="560" w:lineRule="atLeast"/>
              <w:ind w:right="1170"/>
              <w:jc w:val="right"/>
              <w:rPr>
                <w:rFonts w:ascii="宋体" w:eastAsia="宋体" w:hAnsi="宋体" w:cs="宋体" w:hint="eastAsia"/>
                <w:color w:val="102401"/>
                <w:kern w:val="0"/>
                <w:sz w:val="30"/>
                <w:szCs w:val="30"/>
              </w:rPr>
            </w:pPr>
            <w:r w:rsidRPr="003B53BB">
              <w:rPr>
                <w:rFonts w:ascii="宋体" w:eastAsia="宋体" w:hAnsi="宋体" w:cs="宋体" w:hint="eastAsia"/>
                <w:color w:val="102401"/>
                <w:kern w:val="0"/>
                <w:sz w:val="30"/>
                <w:szCs w:val="30"/>
              </w:rPr>
              <w:t> </w:t>
            </w:r>
          </w:p>
          <w:p w:rsidR="003B53BB" w:rsidRPr="003B53BB" w:rsidRDefault="003B53BB" w:rsidP="003B53BB">
            <w:pPr>
              <w:widowControl/>
              <w:spacing w:line="560" w:lineRule="atLeast"/>
              <w:ind w:right="1170"/>
              <w:jc w:val="right"/>
              <w:rPr>
                <w:rFonts w:ascii="宋体" w:eastAsia="宋体" w:hAnsi="宋体" w:cs="宋体" w:hint="eastAsia"/>
                <w:color w:val="102401"/>
                <w:kern w:val="0"/>
                <w:sz w:val="30"/>
                <w:szCs w:val="30"/>
              </w:rPr>
            </w:pPr>
            <w:r w:rsidRPr="003B53BB">
              <w:rPr>
                <w:rFonts w:ascii="仿宋_GB2312" w:eastAsia="仿宋_GB2312" w:hAnsi="宋体" w:cs="宋体" w:hint="eastAsia"/>
                <w:color w:val="102401"/>
                <w:kern w:val="0"/>
                <w:sz w:val="32"/>
                <w:szCs w:val="32"/>
              </w:rPr>
              <w:t>广州市环境保护局</w:t>
            </w:r>
          </w:p>
          <w:p w:rsidR="003B53BB" w:rsidRPr="003B53BB" w:rsidRDefault="003B53BB" w:rsidP="003B53BB">
            <w:pPr>
              <w:widowControl/>
              <w:spacing w:line="560" w:lineRule="atLeast"/>
              <w:ind w:right="1170"/>
              <w:jc w:val="right"/>
              <w:rPr>
                <w:rFonts w:ascii="宋体" w:eastAsia="宋体" w:hAnsi="宋体" w:cs="宋体" w:hint="eastAsia"/>
                <w:color w:val="102401"/>
                <w:kern w:val="0"/>
                <w:sz w:val="30"/>
                <w:szCs w:val="30"/>
              </w:rPr>
            </w:pPr>
            <w:r w:rsidRPr="003B53BB">
              <w:rPr>
                <w:rFonts w:ascii="Times New Roman" w:eastAsia="宋体" w:hAnsi="Times New Roman" w:cs="Times New Roman"/>
                <w:color w:val="102401"/>
                <w:kern w:val="0"/>
                <w:sz w:val="32"/>
                <w:szCs w:val="32"/>
              </w:rPr>
              <w:t>201</w:t>
            </w:r>
            <w:r w:rsidRPr="003B53BB">
              <w:rPr>
                <w:rFonts w:ascii="仿宋_GB2312" w:eastAsia="仿宋_GB2312" w:hAnsi="宋体" w:cs="宋体" w:hint="eastAsia"/>
                <w:color w:val="102401"/>
                <w:kern w:val="0"/>
                <w:sz w:val="32"/>
                <w:szCs w:val="32"/>
              </w:rPr>
              <w:t>6年</w:t>
            </w:r>
            <w:r w:rsidRPr="003B53BB">
              <w:rPr>
                <w:rFonts w:ascii="Times New Roman" w:eastAsia="仿宋_GB2312" w:hAnsi="Times New Roman" w:cs="Times New Roman" w:hint="eastAsia"/>
                <w:color w:val="102401"/>
                <w:kern w:val="0"/>
                <w:sz w:val="32"/>
                <w:szCs w:val="32"/>
              </w:rPr>
              <w:t>10</w:t>
            </w:r>
            <w:r w:rsidRPr="003B53BB">
              <w:rPr>
                <w:rFonts w:ascii="仿宋_GB2312" w:eastAsia="仿宋_GB2312" w:hAnsi="宋体" w:cs="宋体" w:hint="eastAsia"/>
                <w:color w:val="102401"/>
                <w:kern w:val="0"/>
                <w:sz w:val="32"/>
                <w:szCs w:val="32"/>
              </w:rPr>
              <w:t>月</w:t>
            </w:r>
            <w:r w:rsidRPr="003B53BB">
              <w:rPr>
                <w:rFonts w:ascii="Times New Roman" w:eastAsia="仿宋_GB2312" w:hAnsi="Times New Roman" w:cs="Times New Roman" w:hint="eastAsia"/>
                <w:color w:val="102401"/>
                <w:kern w:val="0"/>
                <w:sz w:val="32"/>
                <w:szCs w:val="32"/>
              </w:rPr>
              <w:t>11</w:t>
            </w:r>
            <w:r w:rsidRPr="003B53BB">
              <w:rPr>
                <w:rFonts w:ascii="仿宋_GB2312" w:eastAsia="仿宋_GB2312" w:hAnsi="宋体" w:cs="宋体" w:hint="eastAsia"/>
                <w:color w:val="102401"/>
                <w:kern w:val="0"/>
                <w:sz w:val="32"/>
                <w:szCs w:val="32"/>
              </w:rPr>
              <w:t>日</w:t>
            </w:r>
          </w:p>
          <w:p w:rsidR="003B53BB" w:rsidRPr="003B53BB" w:rsidRDefault="003B53BB" w:rsidP="003B53BB">
            <w:pPr>
              <w:widowControl/>
              <w:spacing w:line="560" w:lineRule="atLeast"/>
              <w:jc w:val="left"/>
              <w:rPr>
                <w:rFonts w:ascii="宋体" w:eastAsia="宋体" w:hAnsi="宋体" w:cs="宋体" w:hint="eastAsia"/>
                <w:color w:val="102401"/>
                <w:kern w:val="0"/>
                <w:sz w:val="30"/>
                <w:szCs w:val="30"/>
              </w:rPr>
            </w:pPr>
            <w:r w:rsidRPr="003B53BB">
              <w:rPr>
                <w:rFonts w:ascii="宋体" w:eastAsia="宋体" w:hAnsi="宋体" w:cs="宋体" w:hint="eastAsia"/>
                <w:color w:val="102401"/>
                <w:kern w:val="0"/>
                <w:sz w:val="30"/>
                <w:szCs w:val="30"/>
              </w:rPr>
              <w:t> </w:t>
            </w:r>
          </w:p>
          <w:p w:rsidR="003B53BB" w:rsidRPr="003B53BB" w:rsidRDefault="003B53BB" w:rsidP="003B53BB">
            <w:pPr>
              <w:widowControl/>
              <w:spacing w:line="560" w:lineRule="atLeast"/>
              <w:jc w:val="left"/>
              <w:rPr>
                <w:rFonts w:ascii="宋体" w:eastAsia="宋体" w:hAnsi="宋体" w:cs="宋体"/>
                <w:color w:val="102401"/>
                <w:kern w:val="0"/>
                <w:sz w:val="30"/>
                <w:szCs w:val="30"/>
              </w:rPr>
            </w:pPr>
            <w:r w:rsidRPr="003B53BB">
              <w:rPr>
                <w:rFonts w:ascii="仿宋_GB2312" w:eastAsia="仿宋_GB2312" w:hAnsi="宋体" w:cs="宋体" w:hint="eastAsia"/>
                <w:color w:val="102401"/>
                <w:kern w:val="0"/>
                <w:sz w:val="32"/>
                <w:szCs w:val="32"/>
              </w:rPr>
              <w:t> </w:t>
            </w:r>
            <w:r w:rsidRPr="003B53BB">
              <w:rPr>
                <w:rFonts w:ascii="仿宋_GB2312" w:eastAsia="仿宋_GB2312" w:hAnsi="宋体" w:cs="宋体" w:hint="eastAsia"/>
                <w:color w:val="102401"/>
                <w:kern w:val="0"/>
                <w:sz w:val="32"/>
                <w:szCs w:val="32"/>
              </w:rPr>
              <w:t xml:space="preserve"> 抄送：局环评处、执法监察支队，番禺区环保局。</w:t>
            </w:r>
          </w:p>
        </w:tc>
      </w:tr>
    </w:tbl>
    <w:p w:rsidR="00757958" w:rsidRPr="003B53BB" w:rsidRDefault="00757958" w:rsidP="003B53BB"/>
    <w:sectPr w:rsidR="00757958" w:rsidRPr="003B53BB"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1E6" w:rsidRDefault="006671E6" w:rsidP="009E5300">
      <w:r>
        <w:separator/>
      </w:r>
    </w:p>
  </w:endnote>
  <w:endnote w:type="continuationSeparator" w:id="1">
    <w:p w:rsidR="006671E6" w:rsidRDefault="006671E6"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1E6" w:rsidRDefault="006671E6" w:rsidP="009E5300">
      <w:r>
        <w:separator/>
      </w:r>
    </w:p>
  </w:footnote>
  <w:footnote w:type="continuationSeparator" w:id="1">
    <w:p w:rsidR="006671E6" w:rsidRDefault="006671E6"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91788"/>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721D0"/>
    <w:rsid w:val="00395805"/>
    <w:rsid w:val="003B53BB"/>
    <w:rsid w:val="003D61F8"/>
    <w:rsid w:val="003E2943"/>
    <w:rsid w:val="00414703"/>
    <w:rsid w:val="004210A3"/>
    <w:rsid w:val="00427425"/>
    <w:rsid w:val="0043430D"/>
    <w:rsid w:val="004423B5"/>
    <w:rsid w:val="004578F7"/>
    <w:rsid w:val="004C1EA8"/>
    <w:rsid w:val="00635664"/>
    <w:rsid w:val="006671E6"/>
    <w:rsid w:val="006737A3"/>
    <w:rsid w:val="006A4228"/>
    <w:rsid w:val="006B176F"/>
    <w:rsid w:val="006B404A"/>
    <w:rsid w:val="006C6DA5"/>
    <w:rsid w:val="006D0226"/>
    <w:rsid w:val="00727830"/>
    <w:rsid w:val="00757958"/>
    <w:rsid w:val="00821F3B"/>
    <w:rsid w:val="00833BB5"/>
    <w:rsid w:val="008A5010"/>
    <w:rsid w:val="008E18E6"/>
    <w:rsid w:val="008E3ACA"/>
    <w:rsid w:val="009155B9"/>
    <w:rsid w:val="0092709F"/>
    <w:rsid w:val="009624D5"/>
    <w:rsid w:val="009841C7"/>
    <w:rsid w:val="00984920"/>
    <w:rsid w:val="009922F3"/>
    <w:rsid w:val="0099527E"/>
    <w:rsid w:val="009953F2"/>
    <w:rsid w:val="009E5300"/>
    <w:rsid w:val="00A23EBD"/>
    <w:rsid w:val="00A40D30"/>
    <w:rsid w:val="00AD14D2"/>
    <w:rsid w:val="00B5699F"/>
    <w:rsid w:val="00B925B7"/>
    <w:rsid w:val="00BF158E"/>
    <w:rsid w:val="00C41F20"/>
    <w:rsid w:val="00CB5033"/>
    <w:rsid w:val="00CD5DFD"/>
    <w:rsid w:val="00CD713A"/>
    <w:rsid w:val="00D60B29"/>
    <w:rsid w:val="00D70812"/>
    <w:rsid w:val="00E772E7"/>
    <w:rsid w:val="00EF36D5"/>
    <w:rsid w:val="00F85A85"/>
    <w:rsid w:val="00F9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253</Words>
  <Characters>1446</Characters>
  <Application>Microsoft Office Word</Application>
  <DocSecurity>0</DocSecurity>
  <Lines>12</Lines>
  <Paragraphs>3</Paragraphs>
  <ScaleCrop>false</ScaleCrop>
  <Company>Sky123.Org</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12</cp:revision>
  <dcterms:created xsi:type="dcterms:W3CDTF">2019-02-01T06:15:00Z</dcterms:created>
  <dcterms:modified xsi:type="dcterms:W3CDTF">2019-02-01T06:37:00Z</dcterms:modified>
</cp:coreProperties>
</file>