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00" w:type="pct"/>
        <w:jc w:val="center"/>
        <w:tblCellSpacing w:w="0" w:type="dxa"/>
        <w:tblCellMar>
          <w:left w:w="0" w:type="dxa"/>
          <w:right w:w="0" w:type="dxa"/>
        </w:tblCellMar>
        <w:tblLook w:val="04A0"/>
      </w:tblPr>
      <w:tblGrid>
        <w:gridCol w:w="7143"/>
      </w:tblGrid>
      <w:tr w:rsidR="009562C2" w:rsidRPr="009562C2">
        <w:trPr>
          <w:trHeight w:val="750"/>
          <w:tblCellSpacing w:w="0" w:type="dxa"/>
          <w:jc w:val="center"/>
        </w:trPr>
        <w:tc>
          <w:tcPr>
            <w:tcW w:w="0" w:type="auto"/>
            <w:vAlign w:val="center"/>
            <w:hideMark/>
          </w:tcPr>
          <w:p w:rsidR="009562C2" w:rsidRPr="009562C2" w:rsidRDefault="009562C2" w:rsidP="009562C2">
            <w:pPr>
              <w:widowControl/>
              <w:spacing w:line="270" w:lineRule="atLeast"/>
              <w:jc w:val="center"/>
              <w:rPr>
                <w:rFonts w:ascii="宋体" w:eastAsia="宋体" w:hAnsi="宋体" w:cs="宋体"/>
                <w:color w:val="102401"/>
                <w:kern w:val="0"/>
                <w:sz w:val="18"/>
                <w:szCs w:val="18"/>
              </w:rPr>
            </w:pPr>
            <w:r w:rsidRPr="009562C2">
              <w:rPr>
                <w:rFonts w:ascii="宋体" w:eastAsia="宋体" w:hAnsi="宋体" w:cs="宋体"/>
                <w:b/>
                <w:bCs/>
                <w:color w:val="102401"/>
                <w:kern w:val="0"/>
                <w:sz w:val="32"/>
                <w:szCs w:val="32"/>
              </w:rPr>
              <w:t>穗环法罚〔2016〕10号</w:t>
            </w:r>
            <w:r w:rsidRPr="009562C2">
              <w:rPr>
                <w:rFonts w:ascii="宋体" w:eastAsia="宋体" w:hAnsi="宋体" w:cs="宋体"/>
                <w:color w:val="102401"/>
                <w:kern w:val="0"/>
                <w:sz w:val="18"/>
                <w:szCs w:val="18"/>
              </w:rPr>
              <w:t xml:space="preserve"> </w:t>
            </w:r>
          </w:p>
        </w:tc>
      </w:tr>
      <w:tr w:rsidR="009562C2" w:rsidRPr="009562C2">
        <w:trPr>
          <w:tblCellSpacing w:w="0" w:type="dxa"/>
          <w:jc w:val="center"/>
        </w:trPr>
        <w:tc>
          <w:tcPr>
            <w:tcW w:w="0" w:type="auto"/>
            <w:vAlign w:val="center"/>
            <w:hideMark/>
          </w:tcPr>
          <w:tbl>
            <w:tblPr>
              <w:tblW w:w="0" w:type="auto"/>
              <w:jc w:val="center"/>
              <w:tblLook w:val="04A0"/>
            </w:tblPr>
            <w:tblGrid>
              <w:gridCol w:w="1528"/>
              <w:gridCol w:w="1293"/>
              <w:gridCol w:w="1354"/>
              <w:gridCol w:w="898"/>
              <w:gridCol w:w="898"/>
              <w:gridCol w:w="1162"/>
            </w:tblGrid>
            <w:tr w:rsidR="009562C2" w:rsidRPr="009562C2">
              <w:trPr>
                <w:trHeight w:val="285"/>
                <w:jc w:val="center"/>
              </w:trPr>
              <w:tc>
                <w:tcPr>
                  <w:tcW w:w="1908" w:type="dxa"/>
                  <w:tcBorders>
                    <w:top w:val="single" w:sz="4" w:space="0" w:color="auto"/>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行政处罚决定文书号:</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穗环法罚〔2016〕10号</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处罚名称:</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广州市增城区石滩镇中心卫生院有在用射线装置未办理核技术利用项目环保手续</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处罚类别:</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罚款</w:t>
                  </w:r>
                </w:p>
              </w:tc>
            </w:tr>
            <w:tr w:rsidR="009562C2" w:rsidRPr="009562C2">
              <w:trPr>
                <w:trHeight w:val="1050"/>
                <w:jc w:val="center"/>
              </w:trPr>
              <w:tc>
                <w:tcPr>
                  <w:tcW w:w="1908" w:type="dxa"/>
                  <w:tcBorders>
                    <w:top w:val="nil"/>
                    <w:left w:val="single" w:sz="4" w:space="0" w:color="auto"/>
                    <w:bottom w:val="single" w:sz="4" w:space="0" w:color="auto"/>
                    <w:right w:val="single" w:sz="4" w:space="0" w:color="auto"/>
                  </w:tcBorders>
                  <w:vAlign w:val="center"/>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处罚事由:</w:t>
                  </w:r>
                </w:p>
              </w:tc>
              <w:tc>
                <w:tcPr>
                  <w:tcW w:w="6660" w:type="dxa"/>
                  <w:gridSpan w:val="5"/>
                  <w:tcBorders>
                    <w:top w:val="single" w:sz="4" w:space="0" w:color="auto"/>
                    <w:left w:val="nil"/>
                    <w:bottom w:val="single" w:sz="4" w:space="0" w:color="auto"/>
                    <w:right w:val="single" w:sz="4" w:space="0" w:color="000000"/>
                  </w:tcBorders>
                  <w:vAlign w:val="center"/>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经查，当事人自2011年相继投入使用一台XG501A型X射线机、一台LANDWIND DR2800型X射线摄影系统、一台东芝Alexion TSX-032A型螺旋CT机，另一台移动式Zihm8000型C臂X射线机为闲置状态，上述射线装置尚未办理核技术利用项目环境影响评价、《辐射安全许可证》及环保竣工验收手续。</w:t>
                  </w:r>
                </w:p>
              </w:tc>
            </w:tr>
            <w:tr w:rsidR="009562C2" w:rsidRPr="009562C2">
              <w:trPr>
                <w:trHeight w:val="585"/>
                <w:jc w:val="center"/>
              </w:trPr>
              <w:tc>
                <w:tcPr>
                  <w:tcW w:w="1908" w:type="dxa"/>
                  <w:tcBorders>
                    <w:top w:val="nil"/>
                    <w:left w:val="single" w:sz="4" w:space="0" w:color="auto"/>
                    <w:bottom w:val="single" w:sz="4" w:space="0" w:color="auto"/>
                    <w:right w:val="single" w:sz="4" w:space="0" w:color="auto"/>
                  </w:tcBorders>
                  <w:vAlign w:val="center"/>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处罚依据:</w:t>
                  </w:r>
                </w:p>
              </w:tc>
              <w:tc>
                <w:tcPr>
                  <w:tcW w:w="6660" w:type="dxa"/>
                  <w:gridSpan w:val="5"/>
                  <w:tcBorders>
                    <w:top w:val="single" w:sz="4" w:space="0" w:color="auto"/>
                    <w:left w:val="nil"/>
                    <w:bottom w:val="single" w:sz="4" w:space="0" w:color="auto"/>
                    <w:right w:val="single" w:sz="4" w:space="0" w:color="auto"/>
                  </w:tcBorders>
                  <w:vAlign w:val="center"/>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依据《中华人民共和国行政处罚法》第二十三条、《中华人民共和国放射性污染防治法》第五十条、第五十一条、第五十三条及《广州市环境保护局规范行政处罚自由裁量权规定》附件《环境违法行为行政处罚自由裁量适用标准》第11（2）（A）的规定</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处罚结果:</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责令当事人立即改正违法行为，并处罚款5万元。</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行政相对人名称:</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广州市增城区石滩镇中心卫生院</w:t>
                  </w:r>
                </w:p>
              </w:tc>
            </w:tr>
            <w:tr w:rsidR="009562C2" w:rsidRPr="009562C2">
              <w:trPr>
                <w:trHeight w:val="547"/>
                <w:jc w:val="center"/>
              </w:trPr>
              <w:tc>
                <w:tcPr>
                  <w:tcW w:w="1908" w:type="dxa"/>
                  <w:vMerge w:val="restart"/>
                  <w:tcBorders>
                    <w:top w:val="nil"/>
                    <w:left w:val="single" w:sz="4" w:space="0" w:color="auto"/>
                    <w:bottom w:val="single" w:sz="4" w:space="0" w:color="000000"/>
                    <w:right w:val="single" w:sz="4" w:space="0" w:color="auto"/>
                  </w:tcBorders>
                  <w:vAlign w:val="center"/>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行政相对人代码:</w:t>
                  </w:r>
                </w:p>
              </w:tc>
              <w:tc>
                <w:tcPr>
                  <w:tcW w:w="162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center"/>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统一社会信用代码</w:t>
                  </w:r>
                </w:p>
              </w:tc>
              <w:tc>
                <w:tcPr>
                  <w:tcW w:w="144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center"/>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组织机构代码</w:t>
                  </w:r>
                </w:p>
              </w:tc>
              <w:tc>
                <w:tcPr>
                  <w:tcW w:w="108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center"/>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工商登记码</w:t>
                  </w:r>
                </w:p>
              </w:tc>
              <w:tc>
                <w:tcPr>
                  <w:tcW w:w="108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center"/>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税务登记号</w:t>
                  </w:r>
                </w:p>
              </w:tc>
              <w:tc>
                <w:tcPr>
                  <w:tcW w:w="144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center"/>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居民身份证号码</w:t>
                  </w:r>
                </w:p>
              </w:tc>
            </w:tr>
            <w:tr w:rsidR="009562C2" w:rsidRPr="009562C2">
              <w:trPr>
                <w:trHeight w:val="371"/>
                <w:jc w:val="center"/>
              </w:trPr>
              <w:tc>
                <w:tcPr>
                  <w:tcW w:w="0" w:type="auto"/>
                  <w:vMerge/>
                  <w:tcBorders>
                    <w:top w:val="nil"/>
                    <w:left w:val="single" w:sz="4" w:space="0" w:color="auto"/>
                    <w:bottom w:val="single" w:sz="4" w:space="0" w:color="000000"/>
                    <w:right w:val="single" w:sz="4" w:space="0" w:color="auto"/>
                  </w:tcBorders>
                  <w:vAlign w:val="center"/>
                  <w:hideMark/>
                </w:tcPr>
                <w:p w:rsidR="009562C2" w:rsidRPr="009562C2" w:rsidRDefault="009562C2" w:rsidP="009562C2">
                  <w:pPr>
                    <w:widowControl/>
                    <w:jc w:val="left"/>
                    <w:rPr>
                      <w:rFonts w:ascii="宋体" w:eastAsia="宋体" w:hAnsi="宋体" w:cs="宋体"/>
                      <w:color w:val="102401"/>
                      <w:kern w:val="0"/>
                      <w:sz w:val="18"/>
                      <w:szCs w:val="18"/>
                    </w:rPr>
                  </w:pPr>
                </w:p>
              </w:tc>
              <w:tc>
                <w:tcPr>
                  <w:tcW w:w="162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center"/>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center"/>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G3408133-5</w:t>
                  </w:r>
                </w:p>
              </w:tc>
              <w:tc>
                <w:tcPr>
                  <w:tcW w:w="108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 xml:space="preserve">　</w:t>
                  </w:r>
                </w:p>
              </w:tc>
              <w:tc>
                <w:tcPr>
                  <w:tcW w:w="108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 xml:space="preserve">　</w:t>
                  </w:r>
                </w:p>
              </w:tc>
              <w:tc>
                <w:tcPr>
                  <w:tcW w:w="1440" w:type="dxa"/>
                  <w:tcBorders>
                    <w:top w:val="nil"/>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 xml:space="preserve">　</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法人代表姓名:</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陈人生</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处罚决定日期:</w:t>
                  </w:r>
                </w:p>
              </w:tc>
              <w:tc>
                <w:tcPr>
                  <w:tcW w:w="6660" w:type="dxa"/>
                  <w:gridSpan w:val="5"/>
                  <w:tcBorders>
                    <w:top w:val="single" w:sz="4" w:space="0" w:color="auto"/>
                    <w:left w:val="nil"/>
                    <w:bottom w:val="single" w:sz="4" w:space="0" w:color="auto"/>
                    <w:right w:val="single" w:sz="4" w:space="0" w:color="000000"/>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2016/5/11</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处罚机关:</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广州市环境保护局</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地方编码:</w:t>
                  </w:r>
                </w:p>
              </w:tc>
              <w:tc>
                <w:tcPr>
                  <w:tcW w:w="6660" w:type="dxa"/>
                  <w:gridSpan w:val="5"/>
                  <w:tcBorders>
                    <w:top w:val="single" w:sz="4" w:space="0" w:color="auto"/>
                    <w:left w:val="nil"/>
                    <w:bottom w:val="single" w:sz="4" w:space="0" w:color="auto"/>
                    <w:right w:val="single" w:sz="4" w:space="0" w:color="000000"/>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400100</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当前状态:</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正常</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bCs/>
                      <w:color w:val="102401"/>
                      <w:kern w:val="0"/>
                      <w:sz w:val="18"/>
                      <w:szCs w:val="18"/>
                    </w:rPr>
                    <w:t>数据更新时间戳</w:t>
                  </w:r>
                  <w:r w:rsidRPr="009562C2">
                    <w:rPr>
                      <w:rFonts w:ascii="宋体" w:eastAsia="宋体" w:hAnsi="宋体" w:cs="宋体" w:hint="eastAsia"/>
                      <w:b/>
                      <w:color w:val="102401"/>
                      <w:kern w:val="0"/>
                      <w:sz w:val="18"/>
                      <w:szCs w:val="18"/>
                    </w:rPr>
                    <w:t>:</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hint="eastAsia"/>
                      <w:color w:val="102401"/>
                      <w:kern w:val="0"/>
                      <w:sz w:val="18"/>
                      <w:szCs w:val="18"/>
                    </w:rPr>
                    <w:t>2016/8/3</w:t>
                  </w:r>
                </w:p>
              </w:tc>
            </w:tr>
            <w:tr w:rsidR="009562C2" w:rsidRPr="009562C2">
              <w:trPr>
                <w:trHeight w:val="285"/>
                <w:jc w:val="center"/>
              </w:trPr>
              <w:tc>
                <w:tcPr>
                  <w:tcW w:w="1908" w:type="dxa"/>
                  <w:tcBorders>
                    <w:top w:val="nil"/>
                    <w:left w:val="single" w:sz="4" w:space="0" w:color="auto"/>
                    <w:bottom w:val="single" w:sz="4" w:space="0" w:color="auto"/>
                    <w:right w:val="single" w:sz="4" w:space="0" w:color="auto"/>
                  </w:tcBorders>
                  <w:vAlign w:val="bottom"/>
                  <w:hideMark/>
                </w:tcPr>
                <w:p w:rsidR="009562C2" w:rsidRPr="009562C2" w:rsidRDefault="009562C2" w:rsidP="009562C2">
                  <w:pPr>
                    <w:widowControl/>
                    <w:spacing w:line="270" w:lineRule="atLeast"/>
                    <w:jc w:val="right"/>
                    <w:rPr>
                      <w:rFonts w:ascii="宋体" w:eastAsia="宋体" w:hAnsi="宋体" w:cs="宋体"/>
                      <w:color w:val="102401"/>
                      <w:kern w:val="0"/>
                      <w:sz w:val="18"/>
                      <w:szCs w:val="18"/>
                    </w:rPr>
                  </w:pPr>
                  <w:r w:rsidRPr="009562C2">
                    <w:rPr>
                      <w:rFonts w:ascii="宋体" w:eastAsia="宋体" w:hAnsi="宋体" w:cs="宋体" w:hint="eastAsia"/>
                      <w:b/>
                      <w:color w:val="102401"/>
                      <w:kern w:val="0"/>
                      <w:sz w:val="18"/>
                      <w:szCs w:val="18"/>
                    </w:rPr>
                    <w:t>备注:</w:t>
                  </w:r>
                </w:p>
              </w:tc>
              <w:tc>
                <w:tcPr>
                  <w:tcW w:w="6660" w:type="dxa"/>
                  <w:gridSpan w:val="5"/>
                  <w:tcBorders>
                    <w:top w:val="single" w:sz="4" w:space="0" w:color="auto"/>
                    <w:left w:val="nil"/>
                    <w:bottom w:val="single" w:sz="4" w:space="0" w:color="auto"/>
                    <w:right w:val="single" w:sz="4" w:space="0" w:color="auto"/>
                  </w:tcBorders>
                  <w:vAlign w:val="bottom"/>
                  <w:hideMark/>
                </w:tcPr>
                <w:p w:rsidR="009562C2" w:rsidRPr="009562C2" w:rsidRDefault="009562C2" w:rsidP="009562C2">
                  <w:pPr>
                    <w:widowControl/>
                    <w:spacing w:line="270" w:lineRule="atLeast"/>
                    <w:jc w:val="left"/>
                    <w:rPr>
                      <w:rFonts w:ascii="宋体" w:eastAsia="宋体" w:hAnsi="宋体" w:cs="宋体"/>
                      <w:color w:val="102401"/>
                      <w:kern w:val="0"/>
                      <w:sz w:val="18"/>
                      <w:szCs w:val="18"/>
                    </w:rPr>
                  </w:pPr>
                  <w:r w:rsidRPr="009562C2">
                    <w:rPr>
                      <w:rFonts w:ascii="宋体" w:eastAsia="宋体" w:hAnsi="宋体" w:cs="宋体"/>
                      <w:color w:val="102401"/>
                      <w:kern w:val="0"/>
                      <w:sz w:val="18"/>
                      <w:szCs w:val="18"/>
                    </w:rPr>
                    <w:t> </w:t>
                  </w:r>
                </w:p>
              </w:tc>
            </w:tr>
          </w:tbl>
          <w:p w:rsidR="009562C2" w:rsidRPr="009562C2" w:rsidRDefault="009562C2" w:rsidP="009562C2">
            <w:pPr>
              <w:widowControl/>
              <w:spacing w:line="432" w:lineRule="auto"/>
              <w:jc w:val="center"/>
              <w:rPr>
                <w:rFonts w:ascii="宋体" w:eastAsia="宋体" w:hAnsi="宋体" w:cs="宋体"/>
                <w:color w:val="102401"/>
                <w:kern w:val="0"/>
                <w:sz w:val="24"/>
                <w:szCs w:val="24"/>
              </w:rPr>
            </w:pPr>
            <w:r w:rsidRPr="009562C2">
              <w:rPr>
                <w:rFonts w:ascii="宋体" w:eastAsia="宋体" w:hAnsi="宋体" w:cs="宋体"/>
                <w:color w:val="102401"/>
                <w:kern w:val="0"/>
                <w:sz w:val="24"/>
                <w:szCs w:val="24"/>
              </w:rPr>
              <w:t> </w:t>
            </w:r>
          </w:p>
          <w:p w:rsidR="009562C2" w:rsidRPr="009562C2" w:rsidRDefault="009562C2" w:rsidP="009562C2">
            <w:pPr>
              <w:widowControl/>
              <w:snapToGrid w:val="0"/>
              <w:spacing w:line="560" w:lineRule="atLeast"/>
              <w:jc w:val="left"/>
              <w:rPr>
                <w:rFonts w:ascii="宋体" w:eastAsia="宋体" w:hAnsi="宋体" w:cs="宋体"/>
                <w:color w:val="102401"/>
                <w:kern w:val="0"/>
                <w:sz w:val="24"/>
                <w:szCs w:val="24"/>
              </w:rPr>
            </w:pPr>
            <w:r w:rsidRPr="009562C2">
              <w:rPr>
                <w:rFonts w:ascii="宋体" w:eastAsia="宋体" w:hAnsi="宋体" w:cs="宋体"/>
                <w:b/>
                <w:bCs/>
                <w:color w:val="102401"/>
                <w:kern w:val="0"/>
                <w:sz w:val="32"/>
              </w:rPr>
              <w:t>全文信息</w:t>
            </w:r>
          </w:p>
          <w:p w:rsidR="009562C2" w:rsidRPr="009562C2" w:rsidRDefault="009562C2" w:rsidP="009562C2">
            <w:pPr>
              <w:widowControl/>
              <w:snapToGrid w:val="0"/>
              <w:spacing w:line="560" w:lineRule="atLeast"/>
              <w:jc w:val="left"/>
              <w:rPr>
                <w:rFonts w:ascii="宋体" w:eastAsia="宋体" w:hAnsi="宋体" w:cs="宋体"/>
                <w:color w:val="102401"/>
                <w:kern w:val="0"/>
                <w:sz w:val="24"/>
                <w:szCs w:val="24"/>
              </w:rPr>
            </w:pPr>
            <w:r w:rsidRPr="009562C2">
              <w:rPr>
                <w:rFonts w:ascii="宋体" w:eastAsia="宋体" w:hAnsi="宋体" w:cs="宋体"/>
                <w:color w:val="102401"/>
                <w:kern w:val="0"/>
                <w:sz w:val="24"/>
                <w:szCs w:val="24"/>
              </w:rPr>
              <w:t> </w:t>
            </w:r>
          </w:p>
          <w:p w:rsidR="009562C2" w:rsidRPr="009562C2" w:rsidRDefault="009562C2" w:rsidP="009562C2">
            <w:pPr>
              <w:widowControl/>
              <w:snapToGrid w:val="0"/>
              <w:spacing w:line="560" w:lineRule="atLeast"/>
              <w:jc w:val="center"/>
              <w:rPr>
                <w:rFonts w:ascii="宋体" w:eastAsia="宋体" w:hAnsi="宋体" w:cs="宋体"/>
                <w:color w:val="102401"/>
                <w:kern w:val="0"/>
                <w:sz w:val="24"/>
                <w:szCs w:val="24"/>
              </w:rPr>
            </w:pPr>
            <w:r w:rsidRPr="009562C2">
              <w:rPr>
                <w:rFonts w:ascii="方正小标宋简体" w:eastAsia="方正小标宋简体" w:hAnsi="宋体" w:cs="宋体" w:hint="eastAsia"/>
                <w:b/>
                <w:color w:val="102401"/>
                <w:kern w:val="0"/>
                <w:sz w:val="44"/>
                <w:szCs w:val="44"/>
              </w:rPr>
              <w:t>行政处罚决定书</w:t>
            </w:r>
          </w:p>
          <w:p w:rsidR="009562C2" w:rsidRPr="009562C2" w:rsidRDefault="009562C2" w:rsidP="009562C2">
            <w:pPr>
              <w:widowControl/>
              <w:snapToGrid w:val="0"/>
              <w:spacing w:line="560" w:lineRule="atLeast"/>
              <w:jc w:val="center"/>
              <w:rPr>
                <w:rFonts w:ascii="仿宋_GB2312" w:eastAsia="仿宋_GB2312" w:hAnsi="宋体" w:cs="宋体"/>
                <w:color w:val="102401"/>
                <w:kern w:val="0"/>
                <w:sz w:val="30"/>
                <w:szCs w:val="30"/>
              </w:rPr>
            </w:pPr>
            <w:r w:rsidRPr="009562C2">
              <w:rPr>
                <w:rFonts w:ascii="仿宋_GB2312" w:eastAsia="仿宋_GB2312" w:hAnsi="宋体" w:cs="宋体" w:hint="eastAsia"/>
                <w:color w:val="102401"/>
                <w:kern w:val="0"/>
                <w:sz w:val="30"/>
                <w:szCs w:val="30"/>
              </w:rPr>
              <w:t> </w:t>
            </w:r>
          </w:p>
          <w:p w:rsidR="009562C2" w:rsidRPr="009562C2" w:rsidRDefault="009562C2" w:rsidP="009562C2">
            <w:pPr>
              <w:widowControl/>
              <w:snapToGrid w:val="0"/>
              <w:spacing w:line="560" w:lineRule="atLeast"/>
              <w:jc w:val="center"/>
              <w:rPr>
                <w:rFonts w:ascii="仿宋_GB2312" w:eastAsia="仿宋_GB2312" w:hAnsi="宋体" w:cs="宋体" w:hint="eastAsia"/>
                <w:color w:val="102401"/>
                <w:kern w:val="0"/>
                <w:sz w:val="30"/>
                <w:szCs w:val="30"/>
              </w:rPr>
            </w:pPr>
            <w:r w:rsidRPr="009562C2">
              <w:rPr>
                <w:rFonts w:ascii="宋体" w:eastAsia="宋体" w:hAnsi="宋体" w:cs="宋体" w:hint="eastAsia"/>
                <w:color w:val="102401"/>
                <w:kern w:val="0"/>
                <w:sz w:val="30"/>
                <w:szCs w:val="30"/>
              </w:rPr>
              <w:t>穗环法罚〔2016〕10号</w:t>
            </w:r>
          </w:p>
          <w:p w:rsidR="009562C2" w:rsidRPr="009562C2" w:rsidRDefault="009562C2" w:rsidP="009562C2">
            <w:pPr>
              <w:widowControl/>
              <w:snapToGrid w:val="0"/>
              <w:spacing w:line="560" w:lineRule="atLeast"/>
              <w:jc w:val="center"/>
              <w:rPr>
                <w:rFonts w:ascii="仿宋_GB2312" w:eastAsia="仿宋_GB2312" w:hAnsi="宋体" w:cs="宋体" w:hint="eastAsia"/>
                <w:color w:val="102401"/>
                <w:kern w:val="0"/>
                <w:sz w:val="30"/>
                <w:szCs w:val="30"/>
              </w:rPr>
            </w:pPr>
            <w:r w:rsidRPr="009562C2">
              <w:rPr>
                <w:rFonts w:ascii="仿宋_GB2312" w:eastAsia="仿宋_GB2312" w:hAnsi="宋体" w:cs="宋体" w:hint="eastAsia"/>
                <w:color w:val="102401"/>
                <w:kern w:val="0"/>
                <w:sz w:val="30"/>
                <w:szCs w:val="30"/>
              </w:rPr>
              <w:t> </w:t>
            </w:r>
          </w:p>
          <w:p w:rsidR="009562C2" w:rsidRPr="009562C2" w:rsidRDefault="009562C2" w:rsidP="009562C2">
            <w:pPr>
              <w:widowControl/>
              <w:spacing w:line="520" w:lineRule="atLeast"/>
              <w:ind w:left="1280" w:hanging="1280"/>
              <w:jc w:val="left"/>
              <w:rPr>
                <w:rFonts w:ascii="宋体" w:eastAsia="宋体" w:hAnsi="宋体" w:cs="宋体" w:hint="eastAsia"/>
                <w:color w:val="102401"/>
                <w:kern w:val="0"/>
                <w:sz w:val="24"/>
                <w:szCs w:val="24"/>
              </w:rPr>
            </w:pPr>
            <w:r w:rsidRPr="009562C2">
              <w:rPr>
                <w:rFonts w:ascii="仿宋_GB2312" w:eastAsia="仿宋_GB2312" w:hAnsi="宋体" w:cs="宋体" w:hint="eastAsia"/>
                <w:color w:val="102401"/>
                <w:kern w:val="0"/>
                <w:sz w:val="32"/>
                <w:szCs w:val="32"/>
              </w:rPr>
              <w:lastRenderedPageBreak/>
              <w:t>当事人：广州市增城区石滩镇中心卫生院</w:t>
            </w:r>
          </w:p>
          <w:p w:rsidR="009562C2" w:rsidRPr="009562C2" w:rsidRDefault="009562C2" w:rsidP="009562C2">
            <w:pPr>
              <w:widowControl/>
              <w:spacing w:line="520" w:lineRule="atLeast"/>
              <w:ind w:firstLine="640"/>
              <w:jc w:val="left"/>
              <w:rPr>
                <w:rFonts w:ascii="宋体" w:eastAsia="宋体" w:hAnsi="宋体" w:cs="宋体"/>
                <w:color w:val="102401"/>
                <w:kern w:val="0"/>
                <w:sz w:val="24"/>
                <w:szCs w:val="24"/>
              </w:rPr>
            </w:pPr>
            <w:r w:rsidRPr="009562C2">
              <w:rPr>
                <w:rFonts w:ascii="宋体" w:eastAsia="宋体" w:hAnsi="宋体" w:cs="宋体"/>
                <w:color w:val="102401"/>
                <w:kern w:val="0"/>
                <w:sz w:val="24"/>
                <w:szCs w:val="24"/>
              </w:rPr>
              <w:t> </w:t>
            </w:r>
          </w:p>
          <w:p w:rsidR="009562C2" w:rsidRPr="009562C2" w:rsidRDefault="009562C2" w:rsidP="009562C2">
            <w:pPr>
              <w:widowControl/>
              <w:spacing w:line="520" w:lineRule="atLeast"/>
              <w:ind w:firstLine="640"/>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经我局执法监察支队</w:t>
            </w:r>
            <w:r w:rsidRPr="009562C2">
              <w:rPr>
                <w:rFonts w:ascii="宋体" w:eastAsia="宋体" w:hAnsi="宋体" w:cs="宋体"/>
                <w:color w:val="102401"/>
                <w:kern w:val="0"/>
                <w:sz w:val="32"/>
                <w:szCs w:val="32"/>
              </w:rPr>
              <w:t>2015</w:t>
            </w:r>
            <w:r w:rsidRPr="009562C2">
              <w:rPr>
                <w:rFonts w:ascii="仿宋_GB2312" w:eastAsia="仿宋_GB2312" w:hAnsi="宋体" w:cs="宋体" w:hint="eastAsia"/>
                <w:color w:val="102401"/>
                <w:kern w:val="0"/>
                <w:sz w:val="32"/>
                <w:szCs w:val="32"/>
              </w:rPr>
              <w:t>年</w:t>
            </w:r>
            <w:r w:rsidRPr="009562C2">
              <w:rPr>
                <w:rFonts w:ascii="宋体" w:eastAsia="宋体" w:hAnsi="宋体" w:cs="宋体"/>
                <w:color w:val="102401"/>
                <w:kern w:val="0"/>
                <w:sz w:val="32"/>
                <w:szCs w:val="32"/>
              </w:rPr>
              <w:t>12</w:t>
            </w:r>
            <w:r w:rsidRPr="009562C2">
              <w:rPr>
                <w:rFonts w:ascii="仿宋_GB2312" w:eastAsia="仿宋_GB2312" w:hAnsi="宋体" w:cs="宋体" w:hint="eastAsia"/>
                <w:color w:val="102401"/>
                <w:kern w:val="0"/>
                <w:sz w:val="32"/>
                <w:szCs w:val="32"/>
              </w:rPr>
              <w:t>月</w:t>
            </w:r>
            <w:r w:rsidRPr="009562C2">
              <w:rPr>
                <w:rFonts w:ascii="宋体" w:eastAsia="宋体" w:hAnsi="宋体" w:cs="宋体"/>
                <w:color w:val="102401"/>
                <w:kern w:val="0"/>
                <w:sz w:val="32"/>
                <w:szCs w:val="32"/>
              </w:rPr>
              <w:t>3</w:t>
            </w:r>
            <w:r w:rsidRPr="009562C2">
              <w:rPr>
                <w:rFonts w:ascii="仿宋_GB2312" w:eastAsia="仿宋_GB2312" w:hAnsi="宋体" w:cs="宋体" w:hint="eastAsia"/>
                <w:color w:val="102401"/>
                <w:kern w:val="0"/>
                <w:sz w:val="32"/>
                <w:szCs w:val="32"/>
              </w:rPr>
              <w:t>日、</w:t>
            </w:r>
            <w:r w:rsidRPr="009562C2">
              <w:rPr>
                <w:rFonts w:ascii="宋体" w:eastAsia="宋体" w:hAnsi="宋体" w:cs="宋体"/>
                <w:color w:val="102401"/>
                <w:kern w:val="0"/>
                <w:sz w:val="32"/>
                <w:szCs w:val="32"/>
              </w:rPr>
              <w:t>8</w:t>
            </w:r>
            <w:r w:rsidRPr="009562C2">
              <w:rPr>
                <w:rFonts w:ascii="仿宋_GB2312" w:eastAsia="仿宋_GB2312" w:hAnsi="宋体" w:cs="宋体" w:hint="eastAsia"/>
                <w:color w:val="102401"/>
                <w:kern w:val="0"/>
                <w:sz w:val="32"/>
                <w:szCs w:val="32"/>
              </w:rPr>
              <w:t>日，</w:t>
            </w:r>
            <w:r w:rsidRPr="009562C2">
              <w:rPr>
                <w:rFonts w:ascii="宋体" w:eastAsia="宋体" w:hAnsi="宋体" w:cs="宋体"/>
                <w:color w:val="102401"/>
                <w:kern w:val="0"/>
                <w:sz w:val="32"/>
                <w:szCs w:val="32"/>
              </w:rPr>
              <w:t>2016</w:t>
            </w:r>
            <w:r w:rsidRPr="009562C2">
              <w:rPr>
                <w:rFonts w:ascii="仿宋_GB2312" w:eastAsia="仿宋_GB2312" w:hAnsi="宋体" w:cs="宋体" w:hint="eastAsia"/>
                <w:color w:val="102401"/>
                <w:kern w:val="0"/>
                <w:sz w:val="32"/>
                <w:szCs w:val="32"/>
              </w:rPr>
              <w:t>年</w:t>
            </w:r>
            <w:r w:rsidRPr="009562C2">
              <w:rPr>
                <w:rFonts w:ascii="宋体" w:eastAsia="宋体" w:hAnsi="宋体" w:cs="宋体"/>
                <w:color w:val="102401"/>
                <w:kern w:val="0"/>
                <w:sz w:val="32"/>
                <w:szCs w:val="32"/>
              </w:rPr>
              <w:t>2</w:t>
            </w:r>
            <w:r w:rsidRPr="009562C2">
              <w:rPr>
                <w:rFonts w:ascii="仿宋_GB2312" w:eastAsia="仿宋_GB2312" w:hAnsi="宋体" w:cs="宋体" w:hint="eastAsia"/>
                <w:color w:val="102401"/>
                <w:kern w:val="0"/>
                <w:sz w:val="32"/>
                <w:szCs w:val="32"/>
              </w:rPr>
              <w:t>月</w:t>
            </w:r>
            <w:r w:rsidRPr="009562C2">
              <w:rPr>
                <w:rFonts w:ascii="宋体" w:eastAsia="宋体" w:hAnsi="宋体" w:cs="宋体"/>
                <w:color w:val="102401"/>
                <w:kern w:val="0"/>
                <w:sz w:val="32"/>
                <w:szCs w:val="32"/>
              </w:rPr>
              <w:t>22</w:t>
            </w:r>
            <w:r w:rsidRPr="009562C2">
              <w:rPr>
                <w:rFonts w:ascii="仿宋_GB2312" w:eastAsia="仿宋_GB2312" w:hAnsi="宋体" w:cs="宋体" w:hint="eastAsia"/>
                <w:color w:val="102401"/>
                <w:kern w:val="0"/>
                <w:sz w:val="32"/>
                <w:szCs w:val="32"/>
              </w:rPr>
              <w:t>日调查，当事人于</w:t>
            </w:r>
            <w:r w:rsidRPr="009562C2">
              <w:rPr>
                <w:rFonts w:ascii="宋体" w:eastAsia="宋体" w:hAnsi="宋体" w:cs="宋体"/>
                <w:color w:val="102401"/>
                <w:kern w:val="0"/>
                <w:sz w:val="32"/>
                <w:szCs w:val="32"/>
              </w:rPr>
              <w:t>2011</w:t>
            </w:r>
            <w:r w:rsidRPr="009562C2">
              <w:rPr>
                <w:rFonts w:ascii="仿宋_GB2312" w:eastAsia="仿宋_GB2312" w:hAnsi="宋体" w:cs="宋体" w:hint="eastAsia"/>
                <w:color w:val="102401"/>
                <w:kern w:val="0"/>
                <w:sz w:val="32"/>
                <w:szCs w:val="32"/>
              </w:rPr>
              <w:t>年相继投入使用一台XG501A型X射线机、一台LANDWIND DR2800型X射线摄影系统、一台东芝Alexion TSX-032A型螺旋CT机，另一台移动式Zihm8000型C臂X射线机为闲置状态，上述射线装置尚未办理核技术利用项目环境影响评价、《辐射安全许可证》及环保竣工验收手续。</w:t>
            </w:r>
          </w:p>
          <w:p w:rsidR="009562C2" w:rsidRPr="009562C2" w:rsidRDefault="009562C2" w:rsidP="009562C2">
            <w:pPr>
              <w:widowControl/>
              <w:snapToGrid w:val="0"/>
              <w:spacing w:line="520" w:lineRule="atLeast"/>
              <w:ind w:firstLine="640"/>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以上事实，有《询问笔录》、《现场检查笔录》等证据为证。</w:t>
            </w:r>
          </w:p>
          <w:p w:rsidR="009562C2" w:rsidRPr="009562C2" w:rsidRDefault="009562C2" w:rsidP="009562C2">
            <w:pPr>
              <w:widowControl/>
              <w:snapToGrid w:val="0"/>
              <w:spacing w:line="520" w:lineRule="atLeast"/>
              <w:ind w:firstLine="640"/>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当事人上述行为违反了《中华人民共和国放射性污染防治法》第二十八条、第二十九条和三十条的规定。</w:t>
            </w:r>
          </w:p>
          <w:p w:rsidR="009562C2" w:rsidRPr="009562C2" w:rsidRDefault="009562C2" w:rsidP="009562C2">
            <w:pPr>
              <w:widowControl/>
              <w:spacing w:line="520" w:lineRule="atLeast"/>
              <w:ind w:firstLine="640"/>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2016年3月23日，我局作出《行政处罚听证告知书》（穗环法告〔2016〕36号），并于同年3月28日送达当事人。2016年3月29日，当事人向我局提交书面陈述申辩意见，但未提出听证申请。当事人申辩称：1、其2011年至今一直在积极申报相关环保手续；2、由于历史原因，环评相关手续一直处于办理当中，请求免于处罚。对此，我局认为当事人确有一直积极申办手续的改正行为；考虑到其</w:t>
            </w:r>
            <w:r w:rsidRPr="009562C2">
              <w:rPr>
                <w:rFonts w:ascii="仿宋_GB2312" w:eastAsia="仿宋_GB2312" w:hAnsi="宋体" w:cs="宋体" w:hint="eastAsia"/>
                <w:color w:val="102401"/>
                <w:kern w:val="0"/>
                <w:sz w:val="32"/>
                <w:szCs w:val="32"/>
              </w:rPr>
              <w:lastRenderedPageBreak/>
              <w:t>具有一定公益性质，且未收到群众投诉等因素，可从轻处罚。现本案经我局审查结束。</w:t>
            </w:r>
          </w:p>
          <w:p w:rsidR="009562C2" w:rsidRPr="009562C2" w:rsidRDefault="009562C2" w:rsidP="009562C2">
            <w:pPr>
              <w:widowControl/>
              <w:spacing w:line="520" w:lineRule="atLeast"/>
              <w:ind w:firstLine="640"/>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我局依据《中华人民共和国行政处罚法》第二十三条、《中华人民共和国放射性污染防治法》第五十条、第五十一条、第五十三条及《广州市环境保护局规范行政处罚自由裁量权规定》附件《环境违法行为行政处罚自由裁量适用标准》第</w:t>
            </w:r>
            <w:r w:rsidRPr="009562C2">
              <w:rPr>
                <w:rFonts w:ascii="宋体" w:eastAsia="宋体" w:hAnsi="宋体" w:cs="宋体"/>
                <w:color w:val="102401"/>
                <w:kern w:val="0"/>
                <w:sz w:val="32"/>
                <w:szCs w:val="32"/>
              </w:rPr>
              <w:t>11</w:t>
            </w:r>
            <w:r w:rsidRPr="009562C2">
              <w:rPr>
                <w:rFonts w:ascii="仿宋_GB2312" w:eastAsia="仿宋_GB2312" w:hAnsi="宋体" w:cs="宋体" w:hint="eastAsia"/>
                <w:color w:val="102401"/>
                <w:kern w:val="0"/>
                <w:sz w:val="32"/>
                <w:szCs w:val="32"/>
              </w:rPr>
              <w:t>（</w:t>
            </w:r>
            <w:r w:rsidRPr="009562C2">
              <w:rPr>
                <w:rFonts w:ascii="宋体" w:eastAsia="宋体" w:hAnsi="宋体" w:cs="宋体"/>
                <w:color w:val="102401"/>
                <w:kern w:val="0"/>
                <w:sz w:val="32"/>
                <w:szCs w:val="32"/>
              </w:rPr>
              <w:t>2</w:t>
            </w:r>
            <w:r w:rsidRPr="009562C2">
              <w:rPr>
                <w:rFonts w:ascii="仿宋_GB2312" w:eastAsia="仿宋_GB2312" w:hAnsi="宋体" w:cs="宋体" w:hint="eastAsia"/>
                <w:color w:val="102401"/>
                <w:kern w:val="0"/>
                <w:sz w:val="32"/>
                <w:szCs w:val="32"/>
              </w:rPr>
              <w:t>）（</w:t>
            </w:r>
            <w:r w:rsidRPr="009562C2">
              <w:rPr>
                <w:rFonts w:ascii="宋体" w:eastAsia="宋体" w:hAnsi="宋体" w:cs="宋体"/>
                <w:color w:val="102401"/>
                <w:kern w:val="0"/>
                <w:sz w:val="32"/>
                <w:szCs w:val="32"/>
              </w:rPr>
              <w:t>A</w:t>
            </w:r>
            <w:r w:rsidRPr="009562C2">
              <w:rPr>
                <w:rFonts w:ascii="仿宋_GB2312" w:eastAsia="仿宋_GB2312" w:hAnsi="宋体" w:cs="宋体" w:hint="eastAsia"/>
                <w:color w:val="102401"/>
                <w:kern w:val="0"/>
                <w:sz w:val="32"/>
                <w:szCs w:val="32"/>
              </w:rPr>
              <w:t>）的规定，责令当事人立即停止使用射线装置，补办环保手续，并作出处罚如下：</w:t>
            </w:r>
          </w:p>
          <w:p w:rsidR="009562C2" w:rsidRPr="009562C2" w:rsidRDefault="009562C2" w:rsidP="009562C2">
            <w:pPr>
              <w:widowControl/>
              <w:snapToGrid w:val="0"/>
              <w:spacing w:line="520" w:lineRule="atLeast"/>
              <w:ind w:firstLine="640"/>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罚款5万元。</w:t>
            </w:r>
          </w:p>
          <w:p w:rsidR="009562C2" w:rsidRPr="009562C2" w:rsidRDefault="009562C2" w:rsidP="009562C2">
            <w:pPr>
              <w:widowControl/>
              <w:snapToGrid w:val="0"/>
              <w:spacing w:line="520" w:lineRule="atLeast"/>
              <w:ind w:firstLine="640"/>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3124。</w:t>
            </w:r>
          </w:p>
          <w:p w:rsidR="009562C2" w:rsidRPr="009562C2" w:rsidRDefault="009562C2" w:rsidP="009562C2">
            <w:pPr>
              <w:widowControl/>
              <w:snapToGrid w:val="0"/>
              <w:spacing w:line="520" w:lineRule="atLeast"/>
              <w:ind w:firstLine="640"/>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如不服上述行政处罚决定，可在接到本处罚决定书之日起60日内，向广州市人民政府或广东省环境保护厅提出行政复议申请，或在六个月内直接向有管辖权的人民法院提起行政诉讼。行政复议、行政诉讼期间内，不得停止本决定的履行。</w:t>
            </w:r>
          </w:p>
          <w:p w:rsidR="009562C2" w:rsidRPr="009562C2" w:rsidRDefault="009562C2" w:rsidP="009562C2">
            <w:pPr>
              <w:widowControl/>
              <w:snapToGrid w:val="0"/>
              <w:spacing w:line="520" w:lineRule="atLeast"/>
              <w:ind w:firstLine="640"/>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 xml:space="preserve">逾期不履行本处罚决定，我局将申请人民法院强制执行，并按罚款额每日加处百分之三罚款。 </w:t>
            </w:r>
          </w:p>
          <w:p w:rsidR="009562C2" w:rsidRPr="009562C2" w:rsidRDefault="009562C2" w:rsidP="009562C2">
            <w:pPr>
              <w:widowControl/>
              <w:snapToGrid w:val="0"/>
              <w:spacing w:line="520" w:lineRule="atLeast"/>
              <w:ind w:right="968"/>
              <w:jc w:val="right"/>
              <w:rPr>
                <w:rFonts w:ascii="宋体" w:eastAsia="宋体" w:hAnsi="宋体" w:cs="宋体"/>
                <w:color w:val="102401"/>
                <w:kern w:val="0"/>
                <w:sz w:val="24"/>
                <w:szCs w:val="24"/>
              </w:rPr>
            </w:pPr>
            <w:r w:rsidRPr="009562C2">
              <w:rPr>
                <w:rFonts w:ascii="宋体" w:eastAsia="宋体" w:hAnsi="宋体" w:cs="宋体"/>
                <w:color w:val="102401"/>
                <w:kern w:val="0"/>
                <w:sz w:val="24"/>
                <w:szCs w:val="24"/>
              </w:rPr>
              <w:t> </w:t>
            </w:r>
          </w:p>
          <w:p w:rsidR="009562C2" w:rsidRPr="009562C2" w:rsidRDefault="009562C2" w:rsidP="009562C2">
            <w:pPr>
              <w:widowControl/>
              <w:snapToGrid w:val="0"/>
              <w:spacing w:line="520" w:lineRule="atLeast"/>
              <w:ind w:right="968"/>
              <w:jc w:val="right"/>
              <w:rPr>
                <w:rFonts w:ascii="宋体" w:eastAsia="宋体" w:hAnsi="宋体" w:cs="宋体"/>
                <w:color w:val="102401"/>
                <w:kern w:val="0"/>
                <w:sz w:val="24"/>
                <w:szCs w:val="24"/>
              </w:rPr>
            </w:pPr>
            <w:r w:rsidRPr="009562C2">
              <w:rPr>
                <w:rFonts w:ascii="宋体" w:eastAsia="宋体" w:hAnsi="宋体" w:cs="宋体"/>
                <w:color w:val="102401"/>
                <w:kern w:val="0"/>
                <w:sz w:val="24"/>
                <w:szCs w:val="24"/>
              </w:rPr>
              <w:lastRenderedPageBreak/>
              <w:t> </w:t>
            </w:r>
          </w:p>
          <w:p w:rsidR="009562C2" w:rsidRPr="009562C2" w:rsidRDefault="009562C2" w:rsidP="009562C2">
            <w:pPr>
              <w:widowControl/>
              <w:snapToGrid w:val="0"/>
              <w:spacing w:line="520" w:lineRule="atLeast"/>
              <w:ind w:right="968"/>
              <w:jc w:val="right"/>
              <w:rPr>
                <w:rFonts w:ascii="宋体" w:eastAsia="宋体" w:hAnsi="宋体" w:cs="宋体"/>
                <w:color w:val="102401"/>
                <w:kern w:val="0"/>
                <w:sz w:val="24"/>
                <w:szCs w:val="24"/>
              </w:rPr>
            </w:pPr>
            <w:r w:rsidRPr="009562C2">
              <w:rPr>
                <w:rFonts w:ascii="宋体" w:eastAsia="宋体" w:hAnsi="宋体" w:cs="宋体"/>
                <w:color w:val="102401"/>
                <w:kern w:val="0"/>
                <w:sz w:val="24"/>
                <w:szCs w:val="24"/>
              </w:rPr>
              <w:t> </w:t>
            </w:r>
          </w:p>
          <w:p w:rsidR="009562C2" w:rsidRPr="009562C2" w:rsidRDefault="009562C2" w:rsidP="009562C2">
            <w:pPr>
              <w:widowControl/>
              <w:snapToGrid w:val="0"/>
              <w:spacing w:line="520" w:lineRule="atLeast"/>
              <w:ind w:right="968"/>
              <w:jc w:val="righ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广州市环境保护局</w:t>
            </w:r>
          </w:p>
          <w:p w:rsidR="009562C2" w:rsidRPr="009562C2" w:rsidRDefault="009562C2" w:rsidP="009562C2">
            <w:pPr>
              <w:widowControl/>
              <w:snapToGrid w:val="0"/>
              <w:spacing w:line="520" w:lineRule="atLeast"/>
              <w:ind w:right="968"/>
              <w:jc w:val="righ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2016年5月11日</w:t>
            </w:r>
          </w:p>
          <w:p w:rsidR="009562C2" w:rsidRPr="009562C2" w:rsidRDefault="009562C2" w:rsidP="009562C2">
            <w:pPr>
              <w:widowControl/>
              <w:spacing w:line="560" w:lineRule="atLeast"/>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24"/>
                <w:szCs w:val="24"/>
              </w:rPr>
              <w:t> </w:t>
            </w:r>
          </w:p>
          <w:p w:rsidR="009562C2" w:rsidRPr="009562C2" w:rsidRDefault="009562C2" w:rsidP="009562C2">
            <w:pPr>
              <w:widowControl/>
              <w:spacing w:line="560" w:lineRule="atLeast"/>
              <w:jc w:val="left"/>
              <w:rPr>
                <w:rFonts w:ascii="宋体" w:eastAsia="宋体" w:hAnsi="宋体" w:cs="宋体"/>
                <w:color w:val="102401"/>
                <w:kern w:val="0"/>
                <w:sz w:val="24"/>
                <w:szCs w:val="24"/>
              </w:rPr>
            </w:pPr>
            <w:r w:rsidRPr="009562C2">
              <w:rPr>
                <w:rFonts w:ascii="宋体" w:eastAsia="宋体" w:hAnsi="宋体" w:cs="宋体"/>
                <w:color w:val="102401"/>
                <w:kern w:val="0"/>
                <w:sz w:val="24"/>
                <w:szCs w:val="24"/>
              </w:rPr>
              <w:t> </w:t>
            </w:r>
          </w:p>
          <w:p w:rsidR="009562C2" w:rsidRPr="009562C2" w:rsidRDefault="009562C2" w:rsidP="009562C2">
            <w:pPr>
              <w:widowControl/>
              <w:spacing w:line="560" w:lineRule="atLeast"/>
              <w:jc w:val="left"/>
              <w:rPr>
                <w:rFonts w:ascii="宋体" w:eastAsia="宋体" w:hAnsi="宋体" w:cs="宋体"/>
                <w:color w:val="102401"/>
                <w:kern w:val="0"/>
                <w:sz w:val="24"/>
                <w:szCs w:val="24"/>
              </w:rPr>
            </w:pPr>
            <w:r w:rsidRPr="009562C2">
              <w:rPr>
                <w:rFonts w:ascii="仿宋_GB2312" w:eastAsia="仿宋_GB2312" w:hAnsi="宋体" w:cs="宋体" w:hint="eastAsia"/>
                <w:color w:val="102401"/>
                <w:kern w:val="0"/>
                <w:sz w:val="32"/>
                <w:szCs w:val="32"/>
              </w:rPr>
              <w:t>抄送：局辐管处、执法监察支队，增城区环保局。</w:t>
            </w:r>
          </w:p>
        </w:tc>
      </w:tr>
    </w:tbl>
    <w:p w:rsidR="00757958" w:rsidRPr="009562C2" w:rsidRDefault="00757958" w:rsidP="009562C2"/>
    <w:sectPr w:rsidR="00757958" w:rsidRPr="009562C2" w:rsidSect="00757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843" w:rsidRDefault="002A1843" w:rsidP="009E5300">
      <w:r>
        <w:separator/>
      </w:r>
    </w:p>
  </w:endnote>
  <w:endnote w:type="continuationSeparator" w:id="1">
    <w:p w:rsidR="002A1843" w:rsidRDefault="002A1843" w:rsidP="009E53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843" w:rsidRDefault="002A1843" w:rsidP="009E5300">
      <w:r>
        <w:separator/>
      </w:r>
    </w:p>
  </w:footnote>
  <w:footnote w:type="continuationSeparator" w:id="1">
    <w:p w:rsidR="002A1843" w:rsidRDefault="002A1843" w:rsidP="009E5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7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0812"/>
    <w:rsid w:val="00024EC6"/>
    <w:rsid w:val="00040E12"/>
    <w:rsid w:val="0005606A"/>
    <w:rsid w:val="0005667C"/>
    <w:rsid w:val="00072019"/>
    <w:rsid w:val="00091788"/>
    <w:rsid w:val="000A7367"/>
    <w:rsid w:val="000D2B13"/>
    <w:rsid w:val="000D32F1"/>
    <w:rsid w:val="000D6E52"/>
    <w:rsid w:val="000E6B8A"/>
    <w:rsid w:val="000E6D94"/>
    <w:rsid w:val="000F75FA"/>
    <w:rsid w:val="00121B10"/>
    <w:rsid w:val="00151CB1"/>
    <w:rsid w:val="00166891"/>
    <w:rsid w:val="0017377D"/>
    <w:rsid w:val="001816F1"/>
    <w:rsid w:val="001A3DC6"/>
    <w:rsid w:val="001A51F5"/>
    <w:rsid w:val="001B048E"/>
    <w:rsid w:val="001E2E5A"/>
    <w:rsid w:val="001F204B"/>
    <w:rsid w:val="002258CC"/>
    <w:rsid w:val="00240618"/>
    <w:rsid w:val="00250947"/>
    <w:rsid w:val="00293BA7"/>
    <w:rsid w:val="002A1843"/>
    <w:rsid w:val="002B0553"/>
    <w:rsid w:val="002D008A"/>
    <w:rsid w:val="002F760E"/>
    <w:rsid w:val="0030227A"/>
    <w:rsid w:val="003068EF"/>
    <w:rsid w:val="003232A2"/>
    <w:rsid w:val="0033519A"/>
    <w:rsid w:val="003721D0"/>
    <w:rsid w:val="00373C02"/>
    <w:rsid w:val="0038450D"/>
    <w:rsid w:val="00395805"/>
    <w:rsid w:val="003B53BB"/>
    <w:rsid w:val="003D61F8"/>
    <w:rsid w:val="003D63F1"/>
    <w:rsid w:val="003E2943"/>
    <w:rsid w:val="00400AFF"/>
    <w:rsid w:val="00411F47"/>
    <w:rsid w:val="00414703"/>
    <w:rsid w:val="004210A3"/>
    <w:rsid w:val="00427425"/>
    <w:rsid w:val="0043430D"/>
    <w:rsid w:val="004423B5"/>
    <w:rsid w:val="004578F7"/>
    <w:rsid w:val="00457AC5"/>
    <w:rsid w:val="004C1EA8"/>
    <w:rsid w:val="004C7F34"/>
    <w:rsid w:val="005245C2"/>
    <w:rsid w:val="00537222"/>
    <w:rsid w:val="00595E7F"/>
    <w:rsid w:val="005C7C42"/>
    <w:rsid w:val="005F5EA0"/>
    <w:rsid w:val="00635664"/>
    <w:rsid w:val="0064270C"/>
    <w:rsid w:val="0065768E"/>
    <w:rsid w:val="00660D5E"/>
    <w:rsid w:val="006671E6"/>
    <w:rsid w:val="00670F42"/>
    <w:rsid w:val="006737A3"/>
    <w:rsid w:val="00693EAE"/>
    <w:rsid w:val="006A4228"/>
    <w:rsid w:val="006B176F"/>
    <w:rsid w:val="006B404A"/>
    <w:rsid w:val="006C6DA5"/>
    <w:rsid w:val="006D0226"/>
    <w:rsid w:val="006F14D4"/>
    <w:rsid w:val="00705AA6"/>
    <w:rsid w:val="00727830"/>
    <w:rsid w:val="007322B6"/>
    <w:rsid w:val="00745C29"/>
    <w:rsid w:val="00757958"/>
    <w:rsid w:val="007669E7"/>
    <w:rsid w:val="00782E22"/>
    <w:rsid w:val="007B2797"/>
    <w:rsid w:val="007B48C4"/>
    <w:rsid w:val="00821F3B"/>
    <w:rsid w:val="008300A7"/>
    <w:rsid w:val="00833BB5"/>
    <w:rsid w:val="00865A43"/>
    <w:rsid w:val="008A4016"/>
    <w:rsid w:val="008A5010"/>
    <w:rsid w:val="008B1848"/>
    <w:rsid w:val="008C2C5C"/>
    <w:rsid w:val="008D0830"/>
    <w:rsid w:val="008E18E6"/>
    <w:rsid w:val="008E3ACA"/>
    <w:rsid w:val="00912B37"/>
    <w:rsid w:val="009155B9"/>
    <w:rsid w:val="0092709F"/>
    <w:rsid w:val="00935607"/>
    <w:rsid w:val="009562C2"/>
    <w:rsid w:val="009624D5"/>
    <w:rsid w:val="009664F7"/>
    <w:rsid w:val="00981332"/>
    <w:rsid w:val="009841C7"/>
    <w:rsid w:val="00984920"/>
    <w:rsid w:val="009922F3"/>
    <w:rsid w:val="0099527E"/>
    <w:rsid w:val="009953F2"/>
    <w:rsid w:val="009E5300"/>
    <w:rsid w:val="00A04CEF"/>
    <w:rsid w:val="00A078D4"/>
    <w:rsid w:val="00A2024C"/>
    <w:rsid w:val="00A23EBD"/>
    <w:rsid w:val="00A40D30"/>
    <w:rsid w:val="00A50CAA"/>
    <w:rsid w:val="00A640E9"/>
    <w:rsid w:val="00A922B4"/>
    <w:rsid w:val="00AD14D2"/>
    <w:rsid w:val="00B33CD1"/>
    <w:rsid w:val="00B51E87"/>
    <w:rsid w:val="00B53B8B"/>
    <w:rsid w:val="00B5699F"/>
    <w:rsid w:val="00B925B7"/>
    <w:rsid w:val="00BA71EA"/>
    <w:rsid w:val="00BC23CE"/>
    <w:rsid w:val="00BD7158"/>
    <w:rsid w:val="00BF158E"/>
    <w:rsid w:val="00BF1BD1"/>
    <w:rsid w:val="00C41F20"/>
    <w:rsid w:val="00CA17EF"/>
    <w:rsid w:val="00CB5033"/>
    <w:rsid w:val="00CC4F95"/>
    <w:rsid w:val="00CD5DFD"/>
    <w:rsid w:val="00CD713A"/>
    <w:rsid w:val="00D46467"/>
    <w:rsid w:val="00D502A6"/>
    <w:rsid w:val="00D52A14"/>
    <w:rsid w:val="00D60B29"/>
    <w:rsid w:val="00D70812"/>
    <w:rsid w:val="00DA4816"/>
    <w:rsid w:val="00DA71C4"/>
    <w:rsid w:val="00E469E0"/>
    <w:rsid w:val="00E54D63"/>
    <w:rsid w:val="00E66B35"/>
    <w:rsid w:val="00E772E7"/>
    <w:rsid w:val="00E85E86"/>
    <w:rsid w:val="00EA05F6"/>
    <w:rsid w:val="00EB08B6"/>
    <w:rsid w:val="00EB7269"/>
    <w:rsid w:val="00ED7BE8"/>
    <w:rsid w:val="00EF36D5"/>
    <w:rsid w:val="00F04801"/>
    <w:rsid w:val="00F160A6"/>
    <w:rsid w:val="00F27451"/>
    <w:rsid w:val="00F55988"/>
    <w:rsid w:val="00F715DE"/>
    <w:rsid w:val="00F85A85"/>
    <w:rsid w:val="00F91A6F"/>
    <w:rsid w:val="00FD4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0812"/>
    <w:rPr>
      <w:b/>
      <w:bCs/>
    </w:rPr>
  </w:style>
  <w:style w:type="paragraph" w:styleId="a5">
    <w:name w:val="header"/>
    <w:basedOn w:val="a"/>
    <w:link w:val="Char"/>
    <w:uiPriority w:val="99"/>
    <w:semiHidden/>
    <w:unhideWhenUsed/>
    <w:rsid w:val="009E5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E5300"/>
    <w:rPr>
      <w:sz w:val="18"/>
      <w:szCs w:val="18"/>
    </w:rPr>
  </w:style>
  <w:style w:type="paragraph" w:styleId="a6">
    <w:name w:val="footer"/>
    <w:basedOn w:val="a"/>
    <w:link w:val="Char0"/>
    <w:uiPriority w:val="99"/>
    <w:semiHidden/>
    <w:unhideWhenUsed/>
    <w:rsid w:val="009E530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E5300"/>
    <w:rPr>
      <w:sz w:val="18"/>
      <w:szCs w:val="18"/>
    </w:rPr>
  </w:style>
  <w:style w:type="paragraph" w:styleId="a7">
    <w:name w:val="Body Text"/>
    <w:basedOn w:val="a"/>
    <w:link w:val="Char1"/>
    <w:uiPriority w:val="99"/>
    <w:unhideWhenUsed/>
    <w:rsid w:val="009E5300"/>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7"/>
    <w:uiPriority w:val="99"/>
    <w:rsid w:val="009E5300"/>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245</Words>
  <Characters>1400</Characters>
  <Application>Microsoft Office Word</Application>
  <DocSecurity>0</DocSecurity>
  <Lines>11</Lines>
  <Paragraphs>3</Paragraphs>
  <ScaleCrop>false</ScaleCrop>
  <Company>Sky123.Org</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ᬐߵ</dc:creator>
  <cp:lastModifiedBy>ܱ</cp:lastModifiedBy>
  <cp:revision>41</cp:revision>
  <dcterms:created xsi:type="dcterms:W3CDTF">2019-02-01T06:15:00Z</dcterms:created>
  <dcterms:modified xsi:type="dcterms:W3CDTF">2019-02-01T07:39:00Z</dcterms:modified>
</cp:coreProperties>
</file>