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F73F6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6"/>
          <w:lang w:val="en-US" w:eastAsia="zh-CN"/>
        </w:rPr>
        <w:t>附件</w:t>
      </w:r>
    </w:p>
    <w:p w14:paraId="05162691"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物品采购需求表</w:t>
      </w:r>
      <w:bookmarkEnd w:id="0"/>
    </w:p>
    <w:tbl>
      <w:tblPr>
        <w:tblStyle w:val="5"/>
        <w:tblW w:w="524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391"/>
        <w:gridCol w:w="1024"/>
        <w:gridCol w:w="10968"/>
        <w:gridCol w:w="1315"/>
      </w:tblGrid>
      <w:tr w14:paraId="30B2E2AD">
        <w:trPr>
          <w:trHeight w:val="603" w:hRule="atLeast"/>
          <w:tblHeader/>
        </w:trPr>
        <w:tc>
          <w:tcPr>
            <w:tcW w:w="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D5F1">
            <w:pPr>
              <w:jc w:val="center"/>
              <w:rPr>
                <w:rFonts w:ascii="宋体" w:hAnsi="宋体" w:cs="宋体"/>
                <w:b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2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4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9DEE6">
            <w:pPr>
              <w:jc w:val="center"/>
              <w:rPr>
                <w:rFonts w:ascii="宋体" w:hAnsi="宋体" w:cs="宋体"/>
                <w:b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2"/>
                <w:sz w:val="18"/>
                <w:szCs w:val="18"/>
                <w:lang w:eastAsia="zh-CN"/>
              </w:rPr>
              <w:t>物品名称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3ED36">
            <w:pPr>
              <w:jc w:val="center"/>
              <w:rPr>
                <w:rFonts w:ascii="宋体" w:hAnsi="宋体" w:cs="宋体"/>
                <w:b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2"/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3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2480C">
            <w:pPr>
              <w:jc w:val="center"/>
              <w:rPr>
                <w:rFonts w:ascii="宋体" w:hAnsi="宋体" w:cs="宋体"/>
                <w:b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2"/>
                <w:sz w:val="18"/>
                <w:szCs w:val="18"/>
                <w:lang w:eastAsia="zh-CN"/>
              </w:rPr>
              <w:t>技术参数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F37B7">
            <w:pPr>
              <w:jc w:val="center"/>
              <w:rPr>
                <w:rFonts w:ascii="宋体" w:hAnsi="宋体" w:cs="宋体"/>
                <w:b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2"/>
                <w:sz w:val="18"/>
                <w:szCs w:val="18"/>
                <w:lang w:eastAsia="zh-CN"/>
              </w:rPr>
              <w:t>备注</w:t>
            </w:r>
          </w:p>
        </w:tc>
      </w:tr>
      <w:tr w14:paraId="41F21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3" w:hRule="exact"/>
        </w:trPr>
        <w:tc>
          <w:tcPr>
            <w:tcW w:w="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D687D">
            <w:pPr>
              <w:jc w:val="center"/>
              <w:textAlignment w:val="center"/>
              <w:rPr>
                <w:rFonts w:hint="eastAsia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2"/>
                <w:lang w:eastAsia="zh-CN"/>
              </w:rPr>
              <w:t>1</w:t>
            </w:r>
          </w:p>
        </w:tc>
        <w:tc>
          <w:tcPr>
            <w:tcW w:w="4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82010">
            <w:pPr>
              <w:jc w:val="center"/>
              <w:textAlignment w:val="center"/>
              <w:rPr>
                <w:rFonts w:hint="eastAsia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2"/>
                <w:lang w:eastAsia="zh-CN"/>
              </w:rPr>
              <w:t>冷藏箱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0860D">
            <w:pPr>
              <w:jc w:val="center"/>
              <w:textAlignment w:val="center"/>
              <w:rPr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2"/>
                <w:lang w:eastAsia="zh-CN"/>
              </w:rPr>
              <w:t>1台</w:t>
            </w:r>
          </w:p>
        </w:tc>
        <w:tc>
          <w:tcPr>
            <w:tcW w:w="3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7D7FC">
            <w:pPr>
              <w:spacing w:line="240" w:lineRule="atLeast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1、工作条件：环境温度16-32℃，环境湿度：20-80%，电压：220V±10% ， 频率50±1Hz。</w:t>
            </w:r>
          </w:p>
          <w:p w14:paraId="37BEDF38">
            <w:pPr>
              <w:spacing w:line="240" w:lineRule="atLeast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2、样式：立式，双门。</w:t>
            </w:r>
          </w:p>
          <w:p w14:paraId="787CC67F">
            <w:pPr>
              <w:spacing w:line="240" w:lineRule="atLeast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3、功率(W)：540±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 w14:paraId="395C447E">
            <w:pPr>
              <w:spacing w:line="240" w:lineRule="atLeast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4、储存温度(℃)：2-8。</w:t>
            </w:r>
          </w:p>
          <w:p w14:paraId="24C08880">
            <w:pPr>
              <w:spacing w:line="240" w:lineRule="atLeast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5、有效容积(L)：</w:t>
            </w:r>
            <w:r>
              <w:rPr>
                <w:rFonts w:ascii="Arial" w:hAnsi="Arial" w:cs="Arial"/>
                <w:sz w:val="21"/>
                <w:szCs w:val="21"/>
                <w:lang w:eastAsia="zh-CN"/>
              </w:rPr>
              <w:t>≥</w:t>
            </w:r>
            <w:r>
              <w:rPr>
                <w:rFonts w:hint="eastAsia"/>
                <w:sz w:val="21"/>
                <w:szCs w:val="21"/>
                <w:lang w:eastAsia="zh-CN"/>
              </w:rPr>
              <w:t>725；搁架数量（个）：6*2。</w:t>
            </w:r>
          </w:p>
          <w:p w14:paraId="47058938">
            <w:pPr>
              <w:spacing w:line="240" w:lineRule="atLeast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6、外部尺寸（宽*深*高mm）：</w:t>
            </w:r>
            <w:r>
              <w:rPr>
                <w:rFonts w:ascii="Arial" w:hAnsi="Arial" w:cs="Arial"/>
                <w:sz w:val="21"/>
                <w:szCs w:val="21"/>
                <w:lang w:eastAsia="zh-CN"/>
              </w:rPr>
              <w:t>≤</w:t>
            </w:r>
            <w:r>
              <w:rPr>
                <w:rFonts w:hint="eastAsia"/>
                <w:sz w:val="21"/>
                <w:szCs w:val="21"/>
                <w:lang w:eastAsia="zh-CN"/>
              </w:rPr>
              <w:t>1095*760*1975。</w:t>
            </w:r>
          </w:p>
          <w:p w14:paraId="7D0244A6">
            <w:pPr>
              <w:spacing w:line="240" w:lineRule="atLeast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7、内部尺寸（宽*深*高mm）：</w:t>
            </w:r>
            <w:r>
              <w:rPr>
                <w:rFonts w:ascii="Arial" w:hAnsi="Arial" w:cs="Arial"/>
                <w:sz w:val="21"/>
                <w:szCs w:val="21"/>
                <w:lang w:eastAsia="zh-CN"/>
              </w:rPr>
              <w:t>≥</w:t>
            </w:r>
            <w:r>
              <w:rPr>
                <w:rFonts w:hint="eastAsia"/>
                <w:sz w:val="21"/>
                <w:szCs w:val="21"/>
                <w:lang w:eastAsia="zh-CN"/>
              </w:rPr>
              <w:t>980*595*1260。</w:t>
            </w:r>
          </w:p>
          <w:p w14:paraId="5A6567BE">
            <w:pPr>
              <w:spacing w:line="240" w:lineRule="atLeast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8、控温精度0.1℃，可调阅湿度；高精度微电脑温度控制系统，内置7路传感器，确保运行状态安全稳定。</w:t>
            </w:r>
          </w:p>
          <w:p w14:paraId="26B9C59A">
            <w:pPr>
              <w:spacing w:line="240" w:lineRule="atLeast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9、USB数据导出接口，门开风扇电机停止运行，门关风扇电机启动开始运行，可配温度记录打印机。</w:t>
            </w:r>
          </w:p>
          <w:p w14:paraId="5E6DA896">
            <w:pPr>
              <w:spacing w:line="240" w:lineRule="atLeast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10、完善的声光报警功能：声音蜂鸣、报警代码间隔闪烁，具备远程报警功能。具备开机延时和停机间隔保护功能，确保运行可靠。</w:t>
            </w:r>
          </w:p>
          <w:p w14:paraId="7C8CA542">
            <w:pPr>
              <w:spacing w:line="240" w:lineRule="atLeast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11、门体加热模式：自动加热模式、一直加热模式、关闭模式，实现环境</w:t>
            </w:r>
            <w:r>
              <w:rPr>
                <w:sz w:val="21"/>
                <w:szCs w:val="21"/>
                <w:lang w:eastAsia="zh-CN"/>
              </w:rPr>
              <w:t>温度</w:t>
            </w:r>
            <w:r>
              <w:rPr>
                <w:rFonts w:hint="eastAsia"/>
                <w:sz w:val="21"/>
                <w:szCs w:val="21"/>
                <w:lang w:eastAsia="zh-CN"/>
              </w:rPr>
              <w:t>32 ℃，湿度80%条件下无凝露。可全角度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开门，具备自动关门功能；箱内顶部配LED照明系统，功耗低，亮度高，箱体内部一目了然。</w:t>
            </w:r>
          </w:p>
          <w:p w14:paraId="4629F8BE">
            <w:pPr>
              <w:spacing w:line="240" w:lineRule="atLeast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12、压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缩机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采用无氟环保制冷剂，节能高效。风道式强制冷气循环系统，风冷式高效冷凝器，翅片式蒸发器，制冷迅速，智能化霜功能，化霜过程中箱内温度仍保持在2-8℃。</w:t>
            </w:r>
          </w:p>
          <w:p w14:paraId="1429B579">
            <w:pPr>
              <w:spacing w:line="240" w:lineRule="atLeast"/>
              <w:jc w:val="both"/>
              <w:rPr>
                <w:kern w:val="2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13、人性化</w:t>
            </w:r>
            <w:r>
              <w:rPr>
                <w:rFonts w:hint="eastAsia"/>
                <w:sz w:val="21"/>
                <w:szCs w:val="21"/>
                <w:lang w:eastAsia="zh-CN"/>
              </w:rPr>
              <w:t>设计：高密度钢丝浸塑钢架，带标签卡，方便存放物品标识且易于清洗，冷凝水汇集后自动蒸发，无需手动倒水，可选配温湿度监控系统。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71F9B">
            <w:pPr>
              <w:jc w:val="both"/>
              <w:rPr>
                <w:rFonts w:hint="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提供</w:t>
            </w:r>
            <w:r>
              <w:rPr>
                <w:kern w:val="2"/>
                <w:sz w:val="21"/>
                <w:szCs w:val="21"/>
                <w:lang w:eastAsia="zh-CN"/>
              </w:rPr>
              <w:t>厂家授权书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；将旧冰箱搬至中心实验室指定位置。</w:t>
            </w:r>
          </w:p>
        </w:tc>
      </w:tr>
      <w:tr w14:paraId="6FDDD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exact"/>
        </w:trPr>
        <w:tc>
          <w:tcPr>
            <w:tcW w:w="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4BA06">
            <w:pPr>
              <w:spacing w:line="240" w:lineRule="atLeast"/>
              <w:jc w:val="center"/>
              <w:rPr>
                <w:rFonts w:hint="eastAsia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5EACD">
            <w:pPr>
              <w:spacing w:line="240" w:lineRule="atLeast"/>
              <w:jc w:val="center"/>
              <w:rPr>
                <w:rFonts w:hint="eastAsia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激光测距仪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881DD">
            <w:pPr>
              <w:spacing w:line="240" w:lineRule="atLeast"/>
              <w:jc w:val="center"/>
              <w:rPr>
                <w:rFonts w:hint="eastAsia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1台</w:t>
            </w:r>
          </w:p>
        </w:tc>
        <w:tc>
          <w:tcPr>
            <w:tcW w:w="3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28485">
            <w:pPr>
              <w:numPr>
                <w:ilvl w:val="0"/>
                <w:numId w:val="1"/>
              </w:numPr>
              <w:spacing w:line="240" w:lineRule="atLeas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放大：7x，物镜尺寸：40mm，出射光瞳直径：5.7mm，出瞳距离：20mm，视野：6°，瞳距：60-70mm；</w:t>
            </w:r>
          </w:p>
          <w:p w14:paraId="57F44512">
            <w:pPr>
              <w:numPr>
                <w:ilvl w:val="0"/>
                <w:numId w:val="1"/>
              </w:numPr>
              <w:spacing w:line="240" w:lineRule="atLeast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2、激光类型：人眼安全905 m；</w:t>
            </w:r>
          </w:p>
          <w:p w14:paraId="3FA122DE">
            <w:pPr>
              <w:spacing w:line="240" w:lineRule="atLeast"/>
              <w:jc w:val="both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3、测距范围：10-3000m，方位测量范围：6,400 mils / 360º，测量时间：0.3秒，方位角测量精度：+/-1度，距离测量分辨率：1米。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D4324">
            <w:pPr>
              <w:jc w:val="both"/>
              <w:rPr>
                <w:rFonts w:hint="eastAsia" w:ascii="宋体" w:hAnsi="宋体" w:cs="宋体"/>
                <w:b/>
                <w:color w:val="000000"/>
                <w:kern w:val="2"/>
                <w:sz w:val="15"/>
                <w:szCs w:val="15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提供</w:t>
            </w:r>
            <w:r>
              <w:rPr>
                <w:kern w:val="2"/>
                <w:sz w:val="21"/>
                <w:szCs w:val="21"/>
                <w:lang w:eastAsia="zh-CN"/>
              </w:rPr>
              <w:t>厂家授权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书</w:t>
            </w:r>
            <w:r>
              <w:rPr>
                <w:kern w:val="2"/>
                <w:sz w:val="21"/>
                <w:szCs w:val="21"/>
                <w:lang w:eastAsia="zh-CN"/>
              </w:rPr>
              <w:t>。</w:t>
            </w:r>
          </w:p>
        </w:tc>
      </w:tr>
      <w:tr w14:paraId="37868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2" w:hRule="exact"/>
        </w:trPr>
        <w:tc>
          <w:tcPr>
            <w:tcW w:w="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83687">
            <w:pPr>
              <w:spacing w:line="240" w:lineRule="atLeast"/>
              <w:jc w:val="center"/>
              <w:rPr>
                <w:rFonts w:hint="eastAsia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E4BB3">
            <w:pPr>
              <w:spacing w:line="24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消解仪</w:t>
            </w:r>
          </w:p>
          <w:p w14:paraId="6460CE61">
            <w:pPr>
              <w:spacing w:line="240" w:lineRule="atLeast"/>
              <w:jc w:val="center"/>
              <w:rPr>
                <w:rFonts w:hint="eastAsia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5196">
            <w:pPr>
              <w:spacing w:line="240" w:lineRule="atLeast"/>
              <w:jc w:val="center"/>
              <w:rPr>
                <w:rFonts w:hint="eastAsia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1台</w:t>
            </w:r>
          </w:p>
        </w:tc>
        <w:tc>
          <w:tcPr>
            <w:tcW w:w="3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2DCDF">
            <w:pPr>
              <w:jc w:val="both"/>
              <w:rPr>
                <w:lang w:eastAsia="zh-CN"/>
              </w:rPr>
            </w:pPr>
            <w:r>
              <w:rPr>
                <w:rFonts w:hint="eastAsia" w:hAnsi="宋体"/>
                <w:lang w:eastAsia="zh-CN"/>
              </w:rPr>
              <w:t>1、加热方式：电加热孔式环绕一体加热</w:t>
            </w:r>
          </w:p>
          <w:p w14:paraId="42C24D27">
            <w:pPr>
              <w:jc w:val="both"/>
              <w:rPr>
                <w:lang w:eastAsia="zh-CN"/>
              </w:rPr>
            </w:pPr>
            <w:r>
              <w:rPr>
                <w:rFonts w:hint="eastAsia" w:hAnsi="宋体"/>
                <w:lang w:eastAsia="zh-CN"/>
              </w:rPr>
              <w:t>2、传热材质：铝合金及特氟龙防腐喷涂，具有卓越的耐腐蚀性</w:t>
            </w:r>
          </w:p>
          <w:p w14:paraId="1B511BE4">
            <w:pPr>
              <w:jc w:val="both"/>
              <w:rPr>
                <w:lang w:eastAsia="zh-CN"/>
              </w:rPr>
            </w:pPr>
            <w:r>
              <w:rPr>
                <w:rFonts w:hint="eastAsia" w:hAnsi="宋体"/>
                <w:lang w:eastAsia="zh-CN"/>
              </w:rPr>
              <w:t>3、控温范围：室温</w:t>
            </w:r>
            <w:r>
              <w:rPr>
                <w:rFonts w:hint="eastAsia"/>
                <w:lang w:eastAsia="zh-CN"/>
              </w:rPr>
              <w:t>-210</w:t>
            </w:r>
            <w:r>
              <w:rPr>
                <w:rFonts w:hint="eastAsia" w:hAnsi="宋体"/>
                <w:lang w:eastAsia="zh-CN"/>
              </w:rPr>
              <w:t>℃；控温精度：</w:t>
            </w:r>
            <w:r>
              <w:rPr>
                <w:rFonts w:hint="eastAsia" w:ascii="宋体" w:hAnsi="宋体"/>
                <w:lang w:eastAsia="zh-CN"/>
              </w:rPr>
              <w:t>±</w:t>
            </w:r>
            <w:r>
              <w:rPr>
                <w:rFonts w:hint="eastAsia" w:hAnsi="宋体"/>
                <w:lang w:eastAsia="zh-CN"/>
              </w:rPr>
              <w:t>0.2</w:t>
            </w:r>
            <w:r>
              <w:rPr>
                <w:rFonts w:hint="eastAsia" w:ascii="宋体" w:hAnsi="宋体"/>
                <w:lang w:eastAsia="zh-CN"/>
              </w:rPr>
              <w:t>℃</w:t>
            </w:r>
          </w:p>
          <w:p w14:paraId="4388399C"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hAnsi="宋体"/>
                <w:lang w:eastAsia="zh-CN"/>
              </w:rPr>
              <w:t>4、加</w:t>
            </w:r>
            <w:r>
              <w:rPr>
                <w:rFonts w:hint="eastAsia" w:ascii="宋体" w:hAnsi="宋体"/>
                <w:lang w:eastAsia="zh-CN"/>
              </w:rPr>
              <w:t>热功率：</w:t>
            </w:r>
            <w:r>
              <w:rPr>
                <w:rFonts w:hint="eastAsia"/>
                <w:lang w:eastAsia="zh-CN"/>
              </w:rPr>
              <w:t>1200W</w:t>
            </w:r>
            <w:r>
              <w:rPr>
                <w:rFonts w:hint="eastAsia"/>
                <w:sz w:val="21"/>
                <w:szCs w:val="21"/>
                <w:lang w:eastAsia="zh-CN"/>
              </w:rPr>
              <w:t>±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/>
                <w:lang w:eastAsia="zh-CN"/>
              </w:rPr>
              <w:t>W</w:t>
            </w:r>
          </w:p>
          <w:p w14:paraId="1D0EFBC6">
            <w:pPr>
              <w:jc w:val="both"/>
              <w:rPr>
                <w:rFonts w:hint="eastAsia" w:hAnsi="宋体"/>
                <w:lang w:eastAsia="zh-CN"/>
              </w:rPr>
            </w:pPr>
            <w:r>
              <w:rPr>
                <w:rFonts w:hint="eastAsia" w:hAnsi="宋体"/>
                <w:lang w:eastAsia="zh-CN"/>
              </w:rPr>
              <w:t>5、控温方式：</w:t>
            </w:r>
            <w:r>
              <w:rPr>
                <w:rFonts w:hint="eastAsia"/>
                <w:lang w:eastAsia="zh-CN"/>
              </w:rPr>
              <w:t xml:space="preserve"> 智能PID</w:t>
            </w:r>
            <w:r>
              <w:rPr>
                <w:rFonts w:hint="eastAsia" w:hAnsi="宋体"/>
                <w:lang w:eastAsia="zh-CN"/>
              </w:rPr>
              <w:t>微芯片控制，LED数字显示温度。</w:t>
            </w:r>
          </w:p>
          <w:p w14:paraId="7A82F2AB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6、孔间温差：≦±1</w:t>
            </w:r>
            <w:r>
              <w:rPr>
                <w:rFonts w:hint="eastAsia" w:hAnsi="宋体"/>
                <w:lang w:eastAsia="zh-CN"/>
              </w:rPr>
              <w:t>℃（</w:t>
            </w:r>
            <w:r>
              <w:rPr>
                <w:rFonts w:hint="eastAsia"/>
                <w:lang w:eastAsia="zh-CN"/>
              </w:rPr>
              <w:t>100</w:t>
            </w:r>
            <w:r>
              <w:rPr>
                <w:rFonts w:hint="eastAsia" w:hAnsi="宋体"/>
                <w:lang w:eastAsia="zh-CN"/>
              </w:rPr>
              <w:t>℃时），加热块周围多重保温设计有效减少热量损失，提高板面温度均匀性</w:t>
            </w:r>
          </w:p>
          <w:p w14:paraId="012ED1E5">
            <w:pPr>
              <w:jc w:val="both"/>
              <w:rPr>
                <w:lang w:eastAsia="zh-CN"/>
              </w:rPr>
            </w:pPr>
            <w:r>
              <w:rPr>
                <w:rFonts w:hint="eastAsia" w:hAnsi="宋体"/>
                <w:lang w:eastAsia="zh-CN"/>
              </w:rPr>
              <w:t>7、消解孔数：</w:t>
            </w:r>
            <w:r>
              <w:rPr>
                <w:rFonts w:hint="eastAsia"/>
                <w:lang w:eastAsia="zh-CN"/>
              </w:rPr>
              <w:t>16；</w:t>
            </w:r>
            <w:r>
              <w:rPr>
                <w:rFonts w:hint="eastAsia" w:hAnsi="宋体"/>
                <w:lang w:eastAsia="zh-CN"/>
              </w:rPr>
              <w:t>消解孔规格：</w:t>
            </w:r>
            <w:r>
              <w:rPr>
                <w:rFonts w:hint="eastAsia"/>
                <w:lang w:eastAsia="zh-CN"/>
              </w:rPr>
              <w:t>R×D</w:t>
            </w:r>
            <w:r>
              <w:rPr>
                <w:rFonts w:hint="eastAsia" w:hAnsi="宋体"/>
                <w:lang w:eastAsia="zh-CN"/>
              </w:rPr>
              <w:t>：</w:t>
            </w:r>
            <w:r>
              <w:rPr>
                <w:rFonts w:hint="eastAsia"/>
                <w:lang w:eastAsia="zh-CN"/>
              </w:rPr>
              <w:t>44×60mm</w:t>
            </w:r>
          </w:p>
          <w:p w14:paraId="5BF3F137">
            <w:pPr>
              <w:jc w:val="both"/>
              <w:rPr>
                <w:lang w:eastAsia="zh-CN"/>
              </w:rPr>
            </w:pPr>
            <w:r>
              <w:rPr>
                <w:rFonts w:hint="eastAsia" w:hAnsi="宋体"/>
                <w:lang w:eastAsia="zh-CN"/>
              </w:rPr>
              <w:t>8、整机通过防腐处理，操作台面特氟龙喷涂，无金属部件裸露</w:t>
            </w:r>
          </w:p>
          <w:p w14:paraId="14E79BC8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9、高温蜂鸣报警功能</w:t>
            </w:r>
          </w:p>
          <w:p w14:paraId="53178600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10、消解管具有10ml、25ml、50ml定容刻度，消解-赶酸-定容可在同一消解管内完成，无需转移</w:t>
            </w:r>
          </w:p>
          <w:p w14:paraId="378A150A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11、生产商通过ISO9001质量管理体系认证</w:t>
            </w:r>
          </w:p>
          <w:p w14:paraId="7A53C7CD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12、配置清单：</w:t>
            </w:r>
          </w:p>
          <w:p w14:paraId="0BA49F96"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电热消解主机一台，16孔不锈钢消解管支架1个，高硼硅玻璃消解管一套16根(带回流盖)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E7AF4">
            <w:pPr>
              <w:jc w:val="both"/>
              <w:rPr>
                <w:rFonts w:hint="eastAsia" w:ascii="宋体" w:hAnsi="宋体" w:cs="宋体"/>
                <w:b/>
                <w:color w:val="000000"/>
                <w:kern w:val="2"/>
                <w:sz w:val="15"/>
                <w:szCs w:val="15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提供</w:t>
            </w:r>
            <w:r>
              <w:rPr>
                <w:kern w:val="2"/>
                <w:sz w:val="21"/>
                <w:szCs w:val="21"/>
                <w:lang w:eastAsia="zh-CN"/>
              </w:rPr>
              <w:t>厂家授权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书</w:t>
            </w:r>
            <w:r>
              <w:rPr>
                <w:kern w:val="2"/>
                <w:sz w:val="21"/>
                <w:szCs w:val="21"/>
                <w:lang w:eastAsia="zh-CN"/>
              </w:rPr>
              <w:t>。</w:t>
            </w:r>
          </w:p>
        </w:tc>
      </w:tr>
    </w:tbl>
    <w:p w14:paraId="40792AC9">
      <w:pPr>
        <w:jc w:val="center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</w:p>
    <w:sectPr>
      <w:pgSz w:w="16838" w:h="11906" w:orient="landscape"/>
      <w:pgMar w:top="911" w:right="1658" w:bottom="1135" w:left="9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BDB5DF57-5968-4EAF-87A8-C9EABA1F493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DCF8CA3-DBBF-4004-8E87-DB0B6CAB282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altName w:val="Times New Roman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755A013-9361-4482-876E-AF8A4D02359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FFFDB8"/>
    <w:multiLevelType w:val="singleLevel"/>
    <w:tmpl w:val="A6FFFDB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revisionView w:markup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NzA5YWMyZTdhN2U4M2I5ZTU3NDdkNWFhYTEwN2YifQ=="/>
  </w:docVars>
  <w:rsids>
    <w:rsidRoot w:val="5D390618"/>
    <w:rsid w:val="0027643E"/>
    <w:rsid w:val="003E6666"/>
    <w:rsid w:val="00C86003"/>
    <w:rsid w:val="00E758E5"/>
    <w:rsid w:val="016F4EFF"/>
    <w:rsid w:val="04B85F11"/>
    <w:rsid w:val="04B86B18"/>
    <w:rsid w:val="04F70BFA"/>
    <w:rsid w:val="05573E1B"/>
    <w:rsid w:val="05772566"/>
    <w:rsid w:val="0689271A"/>
    <w:rsid w:val="0696447F"/>
    <w:rsid w:val="08000695"/>
    <w:rsid w:val="08F71A98"/>
    <w:rsid w:val="08FA1588"/>
    <w:rsid w:val="0A1238A3"/>
    <w:rsid w:val="0A79472F"/>
    <w:rsid w:val="0A8E01DA"/>
    <w:rsid w:val="0AF049F1"/>
    <w:rsid w:val="0BDC31C7"/>
    <w:rsid w:val="0E4B5FE9"/>
    <w:rsid w:val="0FAE4E7B"/>
    <w:rsid w:val="102B4F4A"/>
    <w:rsid w:val="102D5D9F"/>
    <w:rsid w:val="10D1075D"/>
    <w:rsid w:val="11427629"/>
    <w:rsid w:val="11AD363C"/>
    <w:rsid w:val="126B5C8F"/>
    <w:rsid w:val="12B26A30"/>
    <w:rsid w:val="13750189"/>
    <w:rsid w:val="13EC5F71"/>
    <w:rsid w:val="14AC13A4"/>
    <w:rsid w:val="14C91C84"/>
    <w:rsid w:val="14F65F7C"/>
    <w:rsid w:val="158C17BA"/>
    <w:rsid w:val="17AF1CAD"/>
    <w:rsid w:val="182D67B7"/>
    <w:rsid w:val="18417109"/>
    <w:rsid w:val="195E346D"/>
    <w:rsid w:val="1A0F29BA"/>
    <w:rsid w:val="1A9A04D5"/>
    <w:rsid w:val="1EA9518B"/>
    <w:rsid w:val="1F34506A"/>
    <w:rsid w:val="20056870"/>
    <w:rsid w:val="211148DC"/>
    <w:rsid w:val="23693CF7"/>
    <w:rsid w:val="2423778D"/>
    <w:rsid w:val="24B623B0"/>
    <w:rsid w:val="24CF091D"/>
    <w:rsid w:val="29191C50"/>
    <w:rsid w:val="2A366818"/>
    <w:rsid w:val="2C2E4F21"/>
    <w:rsid w:val="2C40160D"/>
    <w:rsid w:val="2C6470D6"/>
    <w:rsid w:val="2CB610C2"/>
    <w:rsid w:val="2D524C40"/>
    <w:rsid w:val="2D5363A5"/>
    <w:rsid w:val="2E915A4E"/>
    <w:rsid w:val="303625F7"/>
    <w:rsid w:val="30DA5678"/>
    <w:rsid w:val="319545AC"/>
    <w:rsid w:val="31ED6C96"/>
    <w:rsid w:val="326C0551"/>
    <w:rsid w:val="32BA76C4"/>
    <w:rsid w:val="32D757D7"/>
    <w:rsid w:val="32EE603B"/>
    <w:rsid w:val="33837901"/>
    <w:rsid w:val="33995376"/>
    <w:rsid w:val="34936269"/>
    <w:rsid w:val="362D624A"/>
    <w:rsid w:val="368A7682"/>
    <w:rsid w:val="37683257"/>
    <w:rsid w:val="38591578"/>
    <w:rsid w:val="395F496C"/>
    <w:rsid w:val="39EB4452"/>
    <w:rsid w:val="39FDA377"/>
    <w:rsid w:val="3B5A6356"/>
    <w:rsid w:val="3B744745"/>
    <w:rsid w:val="3C552056"/>
    <w:rsid w:val="3CD94A35"/>
    <w:rsid w:val="3E0C2BE9"/>
    <w:rsid w:val="3EDF3F10"/>
    <w:rsid w:val="3F9F44B4"/>
    <w:rsid w:val="3FBE7F13"/>
    <w:rsid w:val="40502450"/>
    <w:rsid w:val="41E55C2A"/>
    <w:rsid w:val="41FD4D22"/>
    <w:rsid w:val="42BA1C88"/>
    <w:rsid w:val="42C27D1A"/>
    <w:rsid w:val="42EA26E2"/>
    <w:rsid w:val="430D5439"/>
    <w:rsid w:val="43140575"/>
    <w:rsid w:val="435B2648"/>
    <w:rsid w:val="437009F7"/>
    <w:rsid w:val="43A3149D"/>
    <w:rsid w:val="447D4C2B"/>
    <w:rsid w:val="448B0D0B"/>
    <w:rsid w:val="451C2453"/>
    <w:rsid w:val="454809AA"/>
    <w:rsid w:val="45C2519A"/>
    <w:rsid w:val="45E7000C"/>
    <w:rsid w:val="46D06EA9"/>
    <w:rsid w:val="47BE31A6"/>
    <w:rsid w:val="4A2A2D74"/>
    <w:rsid w:val="4A8F776F"/>
    <w:rsid w:val="4B685902"/>
    <w:rsid w:val="4C272D4F"/>
    <w:rsid w:val="4DBC3F8B"/>
    <w:rsid w:val="4DD41C26"/>
    <w:rsid w:val="4DFC08B1"/>
    <w:rsid w:val="4E902B04"/>
    <w:rsid w:val="51360251"/>
    <w:rsid w:val="5224454D"/>
    <w:rsid w:val="52320A18"/>
    <w:rsid w:val="52C202F3"/>
    <w:rsid w:val="583059FA"/>
    <w:rsid w:val="58727DC0"/>
    <w:rsid w:val="58E32A6C"/>
    <w:rsid w:val="5A382938"/>
    <w:rsid w:val="5B351579"/>
    <w:rsid w:val="5BE10D65"/>
    <w:rsid w:val="5CF34A4F"/>
    <w:rsid w:val="5D390618"/>
    <w:rsid w:val="5EEB267A"/>
    <w:rsid w:val="5EF3300D"/>
    <w:rsid w:val="5FB068A2"/>
    <w:rsid w:val="60762418"/>
    <w:rsid w:val="609E371C"/>
    <w:rsid w:val="60AA20C1"/>
    <w:rsid w:val="61A87333"/>
    <w:rsid w:val="62053A53"/>
    <w:rsid w:val="629B43B7"/>
    <w:rsid w:val="63251ED3"/>
    <w:rsid w:val="63C416EC"/>
    <w:rsid w:val="63D23E09"/>
    <w:rsid w:val="64EB51D5"/>
    <w:rsid w:val="656D4657"/>
    <w:rsid w:val="664B39FF"/>
    <w:rsid w:val="664B7EA3"/>
    <w:rsid w:val="674768BC"/>
    <w:rsid w:val="675F192E"/>
    <w:rsid w:val="682269E1"/>
    <w:rsid w:val="689664D9"/>
    <w:rsid w:val="68A7095D"/>
    <w:rsid w:val="693E5A9D"/>
    <w:rsid w:val="69BA315D"/>
    <w:rsid w:val="6A471957"/>
    <w:rsid w:val="6B066537"/>
    <w:rsid w:val="6C3A7150"/>
    <w:rsid w:val="6C7D4B2E"/>
    <w:rsid w:val="6CFE7A1D"/>
    <w:rsid w:val="6D7B106D"/>
    <w:rsid w:val="6E3D4902"/>
    <w:rsid w:val="709A3F00"/>
    <w:rsid w:val="71946B7D"/>
    <w:rsid w:val="71EF5B86"/>
    <w:rsid w:val="72F10C66"/>
    <w:rsid w:val="73824E98"/>
    <w:rsid w:val="74842EFD"/>
    <w:rsid w:val="7653413E"/>
    <w:rsid w:val="767D5E56"/>
    <w:rsid w:val="76E45ED5"/>
    <w:rsid w:val="77811976"/>
    <w:rsid w:val="78127C28"/>
    <w:rsid w:val="783B7D77"/>
    <w:rsid w:val="785F5661"/>
    <w:rsid w:val="78BB2C66"/>
    <w:rsid w:val="794C70E6"/>
    <w:rsid w:val="79B24069"/>
    <w:rsid w:val="7A4C7CCC"/>
    <w:rsid w:val="7AE6329D"/>
    <w:rsid w:val="7B02692A"/>
    <w:rsid w:val="7B5A6766"/>
    <w:rsid w:val="7B963516"/>
    <w:rsid w:val="7C091F3A"/>
    <w:rsid w:val="7D0270B5"/>
    <w:rsid w:val="7D341239"/>
    <w:rsid w:val="7D4E2E00"/>
    <w:rsid w:val="FFE7BE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character" w:customStyle="1" w:styleId="9">
    <w:name w:val="批注框文本 Char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眉 Char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2">
    <w:name w:val="narrat style"/>
    <w:basedOn w:val="13"/>
    <w:qFormat/>
    <w:uiPriority w:val="0"/>
    <w:pPr>
      <w:spacing w:before="120"/>
      <w:ind w:left="720" w:right="86"/>
    </w:pPr>
    <w:rPr>
      <w:rFonts w:ascii="Times New Roman" w:hAnsi="Times New Roman"/>
      <w:b w:val="0"/>
      <w:sz w:val="20"/>
    </w:rPr>
  </w:style>
  <w:style w:type="paragraph" w:customStyle="1" w:styleId="13">
    <w:name w:val="Section Heading"/>
    <w:basedOn w:val="1"/>
    <w:qFormat/>
    <w:uiPriority w:val="0"/>
    <w:rPr>
      <w:rFonts w:ascii="Book Antiqua" w:hAnsi="Book Antiqua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2072</Words>
  <Characters>2326</Characters>
  <Lines>8</Lines>
  <Paragraphs>2</Paragraphs>
  <TotalTime>3</TotalTime>
  <ScaleCrop>false</ScaleCrop>
  <LinksUpToDate>false</LinksUpToDate>
  <CharactersWithSpaces>2420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2021-09-26T16:30:00Z</dcterms:created>
  <dc:creator>υυ вαЬу</dc:creator>
  <cp:lastModifiedBy>Miss Mayට</cp:lastModifiedBy>
  <dcterms:modified xsi:type="dcterms:W3CDTF">2024-11-11T08:19:46Z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BBB750F9DF3E44D7A63C0261516CEF10_13</vt:lpwstr>
  </property>
</Properties>
</file>