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60" w:type="dxa"/>
        <w:tblInd w:w="-2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99"/>
        <w:gridCol w:w="852"/>
        <w:gridCol w:w="672"/>
        <w:gridCol w:w="2560"/>
        <w:gridCol w:w="797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906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 xml:space="preserve">1 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 w:cs="Times New Roman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Times New Roman" w:hAnsi="Times New Roman" w:eastAsia="方正小标宋_GBK" w:cs="Times New Roman"/>
                <w:kern w:val="0"/>
                <w:sz w:val="44"/>
                <w:szCs w:val="44"/>
              </w:rPr>
              <w:t>2024</w:t>
            </w:r>
            <w:r>
              <w:rPr>
                <w:rFonts w:ascii="Times New Roman" w:hAnsi="Times New Roman" w:eastAsia="方正小标宋_GBK" w:cs="Times New Roman"/>
                <w:kern w:val="0"/>
                <w:sz w:val="44"/>
                <w:szCs w:val="44"/>
              </w:rPr>
              <w:t>年公开招聘</w:t>
            </w:r>
            <w:r>
              <w:rPr>
                <w:rFonts w:hint="eastAsia" w:ascii="Times New Roman" w:hAnsi="Times New Roman" w:eastAsia="方正小标宋_GBK" w:cs="Times New Roman"/>
                <w:kern w:val="0"/>
                <w:sz w:val="44"/>
                <w:szCs w:val="44"/>
              </w:rPr>
              <w:t>编外人员</w:t>
            </w:r>
            <w:r>
              <w:rPr>
                <w:rFonts w:ascii="Times New Roman" w:hAnsi="Times New Roman" w:eastAsia="方正小标宋_GBK" w:cs="Times New Roman"/>
                <w:kern w:val="0"/>
                <w:sz w:val="44"/>
                <w:szCs w:val="44"/>
              </w:rPr>
              <w:t>职位表</w:t>
            </w:r>
            <w:bookmarkEnd w:id="0"/>
          </w:p>
          <w:p>
            <w:pPr>
              <w:widowControl/>
              <w:spacing w:line="600" w:lineRule="exact"/>
              <w:ind w:left="1441" w:leftChars="304" w:hanging="803" w:hangingChars="250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  <w:t>岗位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  <w:t>类别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  <w:t>招聘人数</w:t>
            </w:r>
          </w:p>
        </w:tc>
        <w:tc>
          <w:tcPr>
            <w:tcW w:w="5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  <w:t>资   格   条  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  <w:t>专  业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  <w:t>学历学位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32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4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编外辅助人员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专业技 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7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法学、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行政管理、计算机专业类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环境监测与评价（环境影响评价）类、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环境科学与工程类、环境保护类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大专及以上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1.熟练掌握办公常用软件的操作；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2.具有良好的语言表达和组织沟通能力，工作认真细致；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3.具有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环境保护专业技术中级职称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或者具有环境监测人员上岗证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优先；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4.具有能够长期稳定工作、能随时到岗的优先；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5.持有驾驶证，具有三年以上驾龄者优先。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zRiOTRkNGYyODk1MmU5YzZlNDcwNzMzMWQxNzEifQ=="/>
  </w:docVars>
  <w:rsids>
    <w:rsidRoot w:val="39873954"/>
    <w:rsid w:val="398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2024-02-28T02:40:00Z</dcterms:created>
  <dc:creator>陈璐</dc:creator>
  <cp:lastModifiedBy>陈璐</cp:lastModifiedBy>
  <dcterms:modified xsi:type="dcterms:W3CDTF">2024-02-28T02:42:59Z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40CEE00D18874B02BD493E399CA0CADD_11</vt:lpwstr>
  </property>
</Properties>
</file>