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4926C3">
        <w:rPr>
          <w:rFonts w:ascii="宋体" w:eastAsia="宋体" w:hAnsi="宋体" w:cs="宋体" w:hint="eastAsia"/>
          <w:b/>
          <w:kern w:val="0"/>
          <w:sz w:val="32"/>
          <w:szCs w:val="32"/>
        </w:rPr>
        <w:t>79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4926C3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穗环法罚〔2017〕79号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广州市越堡水泥有限公司行政处罚案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4926C3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经我局执法监察支队2017年6月13日、16日调查发现，当事人生产过程中产生的，本应全部回用不外排的净水处理站过滤后产生的反冲水（尾水）部分溢流至厂区南面雨水渠后，经雨水排洪口排至白泥河。</w:t>
            </w:r>
          </w:p>
        </w:tc>
      </w:tr>
      <w:tr w:rsidR="004926C3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依据《广东省环境保护条例》第六十九条第二款和《广东省环境保护厅关于&lt;广东省环境保护条例&gt;的环境行政处罚自由裁量权裁量标准》第14点第1项规定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责令当事人立即改正通过非核定的排污口排放污染物的违法行为，并处罚款6万元。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广州市越堡水泥有限公司</w:t>
            </w:r>
          </w:p>
        </w:tc>
      </w:tr>
      <w:tr w:rsidR="004926C3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4926C3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C3" w:rsidRDefault="004926C3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914401017178696433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刘建伟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2017/9/6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2017/9/6</w:t>
            </w:r>
          </w:p>
        </w:tc>
      </w:tr>
      <w:tr w:rsidR="004926C3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3" w:rsidRDefault="004926C3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4926C3" w:rsidRDefault="004926C3" w:rsidP="004926C3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4926C3" w:rsidRDefault="004926C3" w:rsidP="004926C3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4926C3" w:rsidRDefault="004926C3" w:rsidP="004926C3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4926C3" w:rsidRDefault="004926C3" w:rsidP="004926C3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4926C3" w:rsidRDefault="004926C3" w:rsidP="004926C3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4926C3" w:rsidRDefault="004926C3" w:rsidP="004926C3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4926C3" w:rsidRDefault="004926C3" w:rsidP="004926C3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穗环法罚〔2017〕79号</w:t>
      </w:r>
    </w:p>
    <w:p w:rsidR="004926C3" w:rsidRDefault="004926C3" w:rsidP="004926C3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4926C3" w:rsidRDefault="004926C3" w:rsidP="004926C3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广州市越堡水泥有限公司</w:t>
      </w:r>
    </w:p>
    <w:p w:rsidR="004926C3" w:rsidRDefault="004926C3" w:rsidP="004926C3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统一社会信用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代码：</w:t>
      </w:r>
      <w:r>
        <w:rPr>
          <w:rFonts w:ascii="仿宋_GB2312" w:eastAsia="仿宋_GB2312" w:hint="eastAsia"/>
          <w:color w:val="102401"/>
          <w:sz w:val="32"/>
          <w:szCs w:val="32"/>
        </w:rPr>
        <w:t>914401017178696433</w:t>
      </w:r>
    </w:p>
    <w:p w:rsidR="004926C3" w:rsidRDefault="004926C3" w:rsidP="004926C3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广州市花都区新华镇马溪工业区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</w:t>
      </w:r>
      <w:r>
        <w:rPr>
          <w:rFonts w:ascii="仿宋_GB2312" w:eastAsia="仿宋_GB2312" w:hint="eastAsia"/>
          <w:color w:val="102401"/>
          <w:sz w:val="32"/>
          <w:szCs w:val="32"/>
        </w:rPr>
        <w:t>我局执法监察支队2017年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13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</w:t>
      </w:r>
      <w:r>
        <w:rPr>
          <w:rFonts w:ascii="仿宋_GB2312" w:eastAsia="仿宋_GB2312" w:hint="eastAsia"/>
          <w:color w:val="102401"/>
          <w:sz w:val="32"/>
          <w:szCs w:val="32"/>
        </w:rPr>
        <w:t>当事人生产过程中产生的，本应全部回用不外排的净水处理站过滤后产生的反冲水（尾水）部分溢流至厂区南面雨水渠后，经雨水排洪口排至白泥河。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</w:t>
      </w:r>
      <w:r>
        <w:rPr>
          <w:rFonts w:ascii="仿宋_GB2312" w:eastAsia="仿宋_GB2312" w:hint="eastAsia"/>
          <w:color w:val="102401"/>
          <w:sz w:val="32"/>
          <w:szCs w:val="32"/>
        </w:rPr>
        <w:t>现场检查笔录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》、《询问笔录》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、照片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上述行为违反了</w:t>
      </w:r>
      <w:r>
        <w:rPr>
          <w:rFonts w:ascii="仿宋_GB2312" w:eastAsia="仿宋_GB2312" w:hint="eastAsia"/>
          <w:color w:val="102401"/>
          <w:sz w:val="32"/>
          <w:szCs w:val="32"/>
        </w:rPr>
        <w:t>《广东省环境保护条例》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第</w:t>
      </w:r>
      <w:r>
        <w:rPr>
          <w:rFonts w:ascii="仿宋_GB2312" w:eastAsia="仿宋_GB2312" w:hint="eastAsia"/>
          <w:color w:val="102401"/>
          <w:sz w:val="32"/>
          <w:szCs w:val="32"/>
        </w:rPr>
        <w:t>二十五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</w:t>
      </w:r>
      <w:r>
        <w:rPr>
          <w:rFonts w:ascii="仿宋_GB2312" w:eastAsia="仿宋_GB2312" w:hint="eastAsia"/>
          <w:color w:val="102401"/>
          <w:sz w:val="32"/>
          <w:szCs w:val="32"/>
        </w:rPr>
        <w:t>第二款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</w:t>
      </w:r>
      <w:r>
        <w:rPr>
          <w:rFonts w:ascii="仿宋_GB2312" w:eastAsia="仿宋_GB2312" w:hint="eastAsia"/>
          <w:color w:val="102401"/>
          <w:sz w:val="32"/>
          <w:szCs w:val="32"/>
        </w:rPr>
        <w:t>作出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《行政处罚</w:t>
      </w:r>
      <w:r>
        <w:rPr>
          <w:rFonts w:ascii="仿宋_GB2312" w:eastAsia="仿宋_GB2312" w:hint="eastAsia"/>
          <w:color w:val="102401"/>
          <w:sz w:val="32"/>
          <w:szCs w:val="32"/>
        </w:rPr>
        <w:t>听证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号），并于</w:t>
      </w:r>
      <w:r>
        <w:rPr>
          <w:rFonts w:ascii="仿宋_GB2312" w:eastAsia="仿宋_GB2312" w:hint="eastAsia"/>
          <w:color w:val="102401"/>
          <w:sz w:val="32"/>
          <w:szCs w:val="32"/>
        </w:rPr>
        <w:t>同年8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日送达当事人。</w:t>
      </w:r>
      <w:r>
        <w:rPr>
          <w:rFonts w:ascii="仿宋_GB2312" w:eastAsia="仿宋_GB2312" w:hint="eastAsia"/>
          <w:color w:val="102401"/>
          <w:sz w:val="32"/>
          <w:szCs w:val="32"/>
        </w:rPr>
        <w:t>当事人未在有效期限内向我局提出陈述申辩意见或听证申请。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《广东省环境保护条例》第六十九条第二款和《广东省环境保护厅关于&lt;广东省环境保护条例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&gt;</w:t>
      </w:r>
      <w:r>
        <w:rPr>
          <w:rFonts w:ascii="仿宋_GB2312" w:eastAsia="仿宋_GB2312" w:hint="eastAsia"/>
          <w:color w:val="102401"/>
          <w:sz w:val="32"/>
          <w:szCs w:val="32"/>
        </w:rPr>
        <w:t>的环境行政处罚自由裁量权裁量标准》第14点第1项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规定，责令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改正通过非核定的排污口排放污染物的违法行为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，并作出处罚决定如下：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6万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4926C3" w:rsidRDefault="004926C3" w:rsidP="004926C3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  <w:r>
        <w:rPr>
          <w:rFonts w:ascii="Times New Roman" w:hAnsi="Times New Roman" w:cs="Times New Roman"/>
          <w:color w:val="102401"/>
          <w:sz w:val="32"/>
          <w:szCs w:val="32"/>
        </w:rPr>
        <w:br/>
      </w:r>
      <w:r>
        <w:rPr>
          <w:rFonts w:ascii="仿宋_GB2312" w:eastAsia="仿宋_GB2312" w:hint="eastAsia"/>
          <w:color w:val="102401"/>
          <w:sz w:val="32"/>
          <w:szCs w:val="32"/>
        </w:rPr>
        <w:t> 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</w:t>
      </w:r>
      <w:r>
        <w:rPr>
          <w:rFonts w:ascii="仿宋_GB2312" w:eastAsia="仿宋_GB2312" w:hint="eastAsia"/>
          <w:color w:val="102401"/>
          <w:sz w:val="32"/>
          <w:szCs w:val="32"/>
        </w:rPr>
        <w:t>（地址：越秀区小北路183号金和大厦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楼，电话：</w:t>
      </w:r>
      <w:r>
        <w:rPr>
          <w:rFonts w:ascii="Times New Roman" w:hAnsi="Times New Roman" w:cs="Times New Roman"/>
          <w:color w:val="102401"/>
          <w:sz w:val="32"/>
          <w:szCs w:val="32"/>
        </w:rPr>
        <w:t>83555988</w:t>
      </w:r>
      <w:r>
        <w:rPr>
          <w:rFonts w:ascii="仿宋_GB2312" w:eastAsia="仿宋_GB2312" w:hint="eastAsia"/>
          <w:color w:val="102401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或广东省环境保护厅</w:t>
      </w:r>
      <w:r>
        <w:rPr>
          <w:rFonts w:ascii="仿宋_GB2312" w:eastAsia="仿宋_GB2312" w:hint="eastAsia"/>
          <w:color w:val="102401"/>
          <w:sz w:val="32"/>
          <w:szCs w:val="32"/>
        </w:rPr>
        <w:t>（地址：天河区龙口西路213号，电话：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87531656</w:t>
      </w:r>
      <w:r>
        <w:rPr>
          <w:rFonts w:ascii="仿宋_GB2312" w:eastAsia="仿宋_GB2312" w:hint="eastAsia"/>
          <w:color w:val="102401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6个月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  <w:r>
        <w:rPr>
          <w:rFonts w:ascii="Times New Roman" w:hAnsi="Times New Roman" w:cs="Times New Roman"/>
          <w:color w:val="102401"/>
          <w:sz w:val="32"/>
          <w:szCs w:val="32"/>
        </w:rPr>
        <w:br/>
      </w:r>
      <w:r>
        <w:rPr>
          <w:rFonts w:ascii="仿宋_GB2312" w:eastAsia="仿宋_GB2312" w:hint="eastAsia"/>
          <w:color w:val="102401"/>
          <w:sz w:val="32"/>
          <w:szCs w:val="32"/>
        </w:rPr>
        <w:t> 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逾期不履行本处罚决定，我局将申请人民法院强制执行，并每日按罚款额的百分之三加处罚款。</w:t>
      </w:r>
    </w:p>
    <w:p w:rsidR="004926C3" w:rsidRDefault="004926C3" w:rsidP="004926C3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4926C3" w:rsidRDefault="004926C3" w:rsidP="004926C3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4926C3" w:rsidRDefault="004926C3" w:rsidP="004926C3">
      <w:pPr>
        <w:pStyle w:val="a3"/>
        <w:spacing w:line="560" w:lineRule="atLeast"/>
        <w:ind w:right="1330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4926C3" w:rsidRDefault="004926C3" w:rsidP="004926C3">
      <w:pPr>
        <w:pStyle w:val="a3"/>
        <w:spacing w:line="560" w:lineRule="atLeast"/>
        <w:ind w:right="1330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4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4926C3" w:rsidRDefault="004926C3" w:rsidP="004926C3">
      <w:pPr>
        <w:pStyle w:val="a4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</w:t>
      </w:r>
    </w:p>
    <w:p w:rsidR="004926C3" w:rsidRDefault="004926C3" w:rsidP="004926C3">
      <w:pPr>
        <w:pStyle w:val="a4"/>
        <w:spacing w:line="56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 xml:space="preserve"> 抄送：局</w:t>
      </w:r>
      <w:r>
        <w:rPr>
          <w:rFonts w:ascii="仿宋_GB2312" w:eastAsia="仿宋_GB2312" w:hint="eastAsia"/>
          <w:color w:val="102401"/>
          <w:sz w:val="32"/>
          <w:szCs w:val="32"/>
        </w:rPr>
        <w:t>污防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处、执法监察支队，</w:t>
      </w:r>
      <w:r>
        <w:rPr>
          <w:rFonts w:ascii="仿宋_GB2312" w:eastAsia="仿宋_GB2312" w:hint="eastAsia"/>
          <w:color w:val="102401"/>
          <w:sz w:val="32"/>
          <w:szCs w:val="32"/>
        </w:rPr>
        <w:t>花都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区环保局。</w:t>
      </w:r>
    </w:p>
    <w:p w:rsidR="004926C3" w:rsidRPr="004926C3" w:rsidRDefault="004926C3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4926C3" w:rsidRPr="004926C3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96" w:rsidRDefault="00BA7096" w:rsidP="00F77D82">
      <w:r>
        <w:separator/>
      </w:r>
    </w:p>
  </w:endnote>
  <w:endnote w:type="continuationSeparator" w:id="1">
    <w:p w:rsidR="00BA7096" w:rsidRDefault="00BA7096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96" w:rsidRDefault="00BA7096" w:rsidP="00F77D82">
      <w:r>
        <w:separator/>
      </w:r>
    </w:p>
  </w:footnote>
  <w:footnote w:type="continuationSeparator" w:id="1">
    <w:p w:rsidR="00BA7096" w:rsidRDefault="00BA7096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E5D4D"/>
    <w:rsid w:val="00121232"/>
    <w:rsid w:val="00181167"/>
    <w:rsid w:val="00193D01"/>
    <w:rsid w:val="00293CF0"/>
    <w:rsid w:val="002A0140"/>
    <w:rsid w:val="002E39DF"/>
    <w:rsid w:val="003178C7"/>
    <w:rsid w:val="0035090F"/>
    <w:rsid w:val="00372510"/>
    <w:rsid w:val="00403E74"/>
    <w:rsid w:val="004267E2"/>
    <w:rsid w:val="00435BA8"/>
    <w:rsid w:val="004926C3"/>
    <w:rsid w:val="00633D76"/>
    <w:rsid w:val="006445D9"/>
    <w:rsid w:val="006D4022"/>
    <w:rsid w:val="00700899"/>
    <w:rsid w:val="0073475F"/>
    <w:rsid w:val="007B736D"/>
    <w:rsid w:val="0083507D"/>
    <w:rsid w:val="008743DB"/>
    <w:rsid w:val="008E5911"/>
    <w:rsid w:val="008F2ABB"/>
    <w:rsid w:val="009333D8"/>
    <w:rsid w:val="00955153"/>
    <w:rsid w:val="00987AAB"/>
    <w:rsid w:val="009B59E8"/>
    <w:rsid w:val="009D166E"/>
    <w:rsid w:val="00A62BD7"/>
    <w:rsid w:val="00A652A4"/>
    <w:rsid w:val="00A75301"/>
    <w:rsid w:val="00AA3BD9"/>
    <w:rsid w:val="00B06FFF"/>
    <w:rsid w:val="00B13EAE"/>
    <w:rsid w:val="00B45873"/>
    <w:rsid w:val="00B536C3"/>
    <w:rsid w:val="00B77340"/>
    <w:rsid w:val="00BA7096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E769A7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205</Words>
  <Characters>1174</Characters>
  <Application>Microsoft Office Word</Application>
  <DocSecurity>0</DocSecurity>
  <Lines>9</Lines>
  <Paragraphs>2</Paragraphs>
  <ScaleCrop>false</ScaleCrop>
  <Company>Sky123.Org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20</cp:revision>
  <dcterms:created xsi:type="dcterms:W3CDTF">2019-01-29T07:28:00Z</dcterms:created>
  <dcterms:modified xsi:type="dcterms:W3CDTF">2019-01-29T08:04:00Z</dcterms:modified>
</cp:coreProperties>
</file>