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5452EA">
        <w:rPr>
          <w:rFonts w:ascii="宋体" w:eastAsia="宋体" w:hAnsi="宋体" w:cs="宋体" w:hint="eastAsia"/>
          <w:b/>
          <w:kern w:val="0"/>
          <w:sz w:val="32"/>
          <w:szCs w:val="32"/>
        </w:rPr>
        <w:t>62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穗环法罚〔2017〕62号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广州富力地产股份有限公司行政处罚案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罚款</w:t>
            </w:r>
          </w:p>
        </w:tc>
      </w:tr>
      <w:tr w:rsidR="005452EA" w:rsidRPr="005452EA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经我局执法监察支队2016年8月16日、12月27日、2017年1月9日调查发现，当事人建设的富力桃园公交车站建设项目环评文件于2005年1月20日经我局穗环管影〔2005〕27号文批复同意，并于2005年开始建设、同年7月建成并投入使用。该建设项目部分污染治理设施未建设，至今未完成需配套建设的环境保护设施竣工验收手续。</w:t>
            </w:r>
          </w:p>
        </w:tc>
      </w:tr>
      <w:tr w:rsidR="005452EA" w:rsidRPr="005452EA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责令当事人立即改正违法行为，完成该建设项目需配套建设的环境保护设施竣工验收手续，并处罚款4万元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广州富力地产股份有限公司</w:t>
            </w:r>
          </w:p>
        </w:tc>
      </w:tr>
      <w:tr w:rsidR="005452EA" w:rsidRPr="005452EA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居民身份证号码</w:t>
            </w:r>
          </w:p>
        </w:tc>
      </w:tr>
      <w:tr w:rsidR="005452EA" w:rsidRPr="005452EA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EA" w:rsidRPr="005452EA" w:rsidRDefault="005452EA" w:rsidP="005452EA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440101000122997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李思廉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2017/5/16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广州市环境保护局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400100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正常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18"/>
                <w:szCs w:val="18"/>
              </w:rPr>
              <w:t>数据更新时间戳</w:t>
            </w: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2017/5/16</w:t>
            </w:r>
          </w:p>
        </w:tc>
      </w:tr>
      <w:tr w:rsidR="005452EA" w:rsidRPr="005452EA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EA" w:rsidRPr="005452EA" w:rsidRDefault="005452EA" w:rsidP="005452E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5452EA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</w:t>
            </w:r>
          </w:p>
        </w:tc>
      </w:tr>
    </w:tbl>
    <w:p w:rsidR="005452EA" w:rsidRPr="005452EA" w:rsidRDefault="005452EA" w:rsidP="005452EA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5452EA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5452EA" w:rsidRPr="005452EA" w:rsidRDefault="005452EA" w:rsidP="005452EA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5452EA">
        <w:rPr>
          <w:rFonts w:ascii="宋体" w:eastAsia="宋体" w:hAnsi="宋体" w:cs="宋体"/>
          <w:b/>
          <w:bCs/>
          <w:color w:val="102401"/>
          <w:kern w:val="0"/>
          <w:sz w:val="32"/>
        </w:rPr>
        <w:t xml:space="preserve">     </w:t>
      </w:r>
    </w:p>
    <w:p w:rsidR="005452EA" w:rsidRPr="005452EA" w:rsidRDefault="005452EA" w:rsidP="005452EA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5452EA">
        <w:rPr>
          <w:rFonts w:ascii="宋体" w:eastAsia="宋体" w:hAnsi="宋体" w:cs="宋体"/>
          <w:b/>
          <w:bCs/>
          <w:color w:val="102401"/>
          <w:kern w:val="0"/>
          <w:sz w:val="32"/>
        </w:rPr>
        <w:t>全文信息</w:t>
      </w:r>
    </w:p>
    <w:p w:rsidR="005452EA" w:rsidRPr="005452EA" w:rsidRDefault="005452EA" w:rsidP="005452EA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5452EA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5452EA" w:rsidRPr="005452EA" w:rsidRDefault="005452EA" w:rsidP="005452EA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102401"/>
          <w:kern w:val="0"/>
          <w:sz w:val="24"/>
          <w:szCs w:val="24"/>
        </w:rPr>
      </w:pPr>
      <w:r w:rsidRPr="005452EA">
        <w:rPr>
          <w:rFonts w:ascii="方正小标宋简体" w:eastAsia="方正小标宋简体" w:hAnsi="宋体" w:cs="宋体" w:hint="eastAsia"/>
          <w:b/>
          <w:color w:val="102401"/>
          <w:kern w:val="0"/>
          <w:sz w:val="44"/>
          <w:szCs w:val="44"/>
        </w:rPr>
        <w:t>行政处罚决定书</w:t>
      </w:r>
    </w:p>
    <w:p w:rsidR="005452EA" w:rsidRPr="005452EA" w:rsidRDefault="005452EA" w:rsidP="005452EA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</w:pPr>
      <w:r w:rsidRPr="005452EA"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  <w:t> </w:t>
      </w:r>
    </w:p>
    <w:p w:rsidR="005452EA" w:rsidRPr="005452EA" w:rsidRDefault="005452EA" w:rsidP="005452EA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穗环法罚〔2017〕62号</w:t>
      </w:r>
    </w:p>
    <w:p w:rsidR="005452EA" w:rsidRPr="005452EA" w:rsidRDefault="005452EA" w:rsidP="005452EA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  <w:lastRenderedPageBreak/>
        <w:t> </w:t>
      </w:r>
    </w:p>
    <w:p w:rsidR="005452EA" w:rsidRPr="005452EA" w:rsidRDefault="005452EA" w:rsidP="005452EA">
      <w:pPr>
        <w:widowControl/>
        <w:spacing w:line="54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当事人：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广州富力地产股份有限公司</w:t>
      </w:r>
    </w:p>
    <w:p w:rsidR="005452EA" w:rsidRPr="005452EA" w:rsidRDefault="005452EA" w:rsidP="005452EA">
      <w:pPr>
        <w:widowControl/>
        <w:spacing w:line="54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营业执照注册号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：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440101000122997</w:t>
      </w:r>
    </w:p>
    <w:p w:rsidR="005452EA" w:rsidRPr="005452EA" w:rsidRDefault="005452EA" w:rsidP="005452EA">
      <w:pPr>
        <w:widowControl/>
        <w:spacing w:line="54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地</w:t>
      </w:r>
      <w:r w:rsidRPr="005452EA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 xml:space="preserve">  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址：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广州市天河区珠江新城华夏路10号富力中心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45-54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楼</w:t>
      </w:r>
    </w:p>
    <w:p w:rsidR="005452EA" w:rsidRPr="005452EA" w:rsidRDefault="005452EA" w:rsidP="005452EA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经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我局执法监察支队2016年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8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16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日、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12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27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日、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2017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9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日调查发现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当事人建设的富力桃园公交车站建设项目环评文件于2005年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日经我局穗环管影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〔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2005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27号文批复同意，并于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2005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年开始建设、同年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7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月建成并投入使用。该建设项目部分污染治理设施未建设，至今未完成需配套建设的环境保护设施竣工验收手续。</w:t>
      </w:r>
    </w:p>
    <w:p w:rsidR="005452EA" w:rsidRPr="005452EA" w:rsidRDefault="005452EA" w:rsidP="005452EA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以上事实，有《询问笔录》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、《现场检查笔录》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等证据为证。</w:t>
      </w:r>
    </w:p>
    <w:p w:rsidR="005452EA" w:rsidRPr="005452EA" w:rsidRDefault="005452EA" w:rsidP="005452EA">
      <w:pPr>
        <w:widowControl/>
        <w:snapToGrid w:val="0"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当事人上述行为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违反了《建设项目环境保护管理条例》第二十三条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的规定。</w:t>
      </w:r>
    </w:p>
    <w:p w:rsidR="005452EA" w:rsidRPr="005452EA" w:rsidRDefault="005452EA" w:rsidP="005452EA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7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年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28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日，我局作出《行政处罚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听证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告知书》（穗环法告〔</w:t>
      </w:r>
      <w:r w:rsidRPr="005452EA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7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33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号），并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于3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13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日送达当事人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，当事人提交申辩意见如下：1、该公交车站为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2005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年的工程，时隔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12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年之久，是历史遗留问题，且作为富力桃园配套设施，为方便众多住户出行，手续上未能完善就已投入使用；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、将配合尽快安装隔音玻璃，减轻影响，并按要求进行验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lastRenderedPageBreak/>
        <w:t>收、完善手续；但未提出听证申请。对此，我局部分采纳当事人的申辩意见。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现本案经我局审查结束。</w:t>
      </w:r>
    </w:p>
    <w:p w:rsidR="005452EA" w:rsidRPr="005452EA" w:rsidRDefault="005452EA" w:rsidP="005452EA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我局依据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C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）项的规定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，拟责令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立即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改正违法行为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完成该建设项目需配套建设的环境保护设施竣工验收手续，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并作出处罚如下：</w:t>
      </w:r>
    </w:p>
    <w:p w:rsidR="005452EA" w:rsidRPr="005452EA" w:rsidRDefault="005452EA" w:rsidP="005452EA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罚款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4万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元。</w:t>
      </w:r>
    </w:p>
    <w:p w:rsidR="005452EA" w:rsidRPr="005452EA" w:rsidRDefault="005452EA" w:rsidP="005452EA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限当事人在收到本处罚决定书之日起</w:t>
      </w:r>
      <w:r w:rsidRPr="005452EA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15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 w:rsidRPr="005452EA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3124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。</w:t>
      </w:r>
    </w:p>
    <w:p w:rsidR="005452EA" w:rsidRPr="005452EA" w:rsidRDefault="005452EA" w:rsidP="005452EA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如不服上述行政处罚决定，可在接到本处罚决定书之日起</w:t>
      </w:r>
      <w:r w:rsidRPr="005452EA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60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日内，向广州市人民政府或广东省环境保护厅提出行政复议申请，或在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六个月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内直接向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有管辖权的</w:t>
      </w: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人民法院提起行政诉讼。行政复议、行政诉讼期间内，不得停止本决定的履行。</w:t>
      </w:r>
    </w:p>
    <w:p w:rsidR="005452EA" w:rsidRPr="005452EA" w:rsidRDefault="005452EA" w:rsidP="005452EA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逾期不履行本处罚决定，我局将申请人民法院强制执行，并按罚款额每日加处百分之三罚款。</w:t>
      </w:r>
    </w:p>
    <w:p w:rsidR="005452EA" w:rsidRPr="005452EA" w:rsidRDefault="005452EA" w:rsidP="005452EA">
      <w:pPr>
        <w:widowControl/>
        <w:spacing w:line="54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lastRenderedPageBreak/>
        <w:t> </w:t>
      </w:r>
    </w:p>
    <w:p w:rsidR="005452EA" w:rsidRPr="005452EA" w:rsidRDefault="005452EA" w:rsidP="005452EA">
      <w:pPr>
        <w:widowControl/>
        <w:snapToGrid w:val="0"/>
        <w:spacing w:line="54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5452EA" w:rsidRPr="005452EA" w:rsidRDefault="005452EA" w:rsidP="005452EA">
      <w:pPr>
        <w:widowControl/>
        <w:snapToGrid w:val="0"/>
        <w:spacing w:line="54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广州市环境保护局</w:t>
      </w:r>
    </w:p>
    <w:p w:rsidR="005452EA" w:rsidRPr="005452EA" w:rsidRDefault="005452EA" w:rsidP="005452EA">
      <w:pPr>
        <w:widowControl/>
        <w:snapToGrid w:val="0"/>
        <w:spacing w:line="54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2017年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5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5452EA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16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</w:t>
      </w:r>
    </w:p>
    <w:p w:rsidR="005452EA" w:rsidRPr="005452EA" w:rsidRDefault="005452EA" w:rsidP="005452EA">
      <w:pPr>
        <w:widowControl/>
        <w:snapToGrid w:val="0"/>
        <w:spacing w:line="540" w:lineRule="atLeast"/>
        <w:ind w:right="968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宋体" w:eastAsia="宋体" w:hAnsi="宋体" w:cs="宋体" w:hint="eastAsia"/>
          <w:color w:val="102401"/>
          <w:kern w:val="0"/>
          <w:szCs w:val="21"/>
        </w:rPr>
        <w:t> </w:t>
      </w:r>
      <w:r w:rsidRPr="005452EA">
        <w:rPr>
          <w:rFonts w:ascii="仿宋_GB2312" w:eastAsia="仿宋_GB2312" w:hAnsi="宋体" w:cs="宋体" w:hint="eastAsia"/>
          <w:color w:val="102401"/>
          <w:kern w:val="0"/>
          <w:szCs w:val="21"/>
        </w:rPr>
        <w:t> </w:t>
      </w:r>
    </w:p>
    <w:p w:rsidR="005452EA" w:rsidRPr="005452EA" w:rsidRDefault="005452EA" w:rsidP="005452EA">
      <w:pPr>
        <w:widowControl/>
        <w:snapToGrid w:val="0"/>
        <w:spacing w:line="540" w:lineRule="atLeast"/>
        <w:ind w:right="968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5452EA">
        <w:rPr>
          <w:rFonts w:ascii="仿宋_GB2312" w:eastAsia="仿宋_GB2312" w:hAnsi="宋体" w:cs="宋体" w:hint="eastAsia"/>
          <w:color w:val="102401"/>
          <w:kern w:val="0"/>
          <w:sz w:val="28"/>
          <w:szCs w:val="28"/>
        </w:rPr>
        <w:t> </w:t>
      </w:r>
      <w:r w:rsidRPr="005452EA">
        <w:rPr>
          <w:rFonts w:ascii="仿宋_GB2312" w:eastAsia="仿宋_GB2312" w:hAnsi="宋体" w:cs="宋体" w:hint="eastAsia"/>
          <w:color w:val="102401"/>
          <w:kern w:val="0"/>
          <w:sz w:val="28"/>
          <w:szCs w:val="28"/>
        </w:rPr>
        <w:t xml:space="preserve"> 抄送：局环评处、执法监察支队，天河区环保局。</w:t>
      </w:r>
    </w:p>
    <w:p w:rsidR="005452EA" w:rsidRPr="005452EA" w:rsidRDefault="005452EA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5452EA" w:rsidRPr="005452EA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3D" w:rsidRDefault="0021243D" w:rsidP="00F77D82">
      <w:r>
        <w:separator/>
      </w:r>
    </w:p>
  </w:endnote>
  <w:endnote w:type="continuationSeparator" w:id="1">
    <w:p w:rsidR="0021243D" w:rsidRDefault="0021243D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3D" w:rsidRDefault="0021243D" w:rsidP="00F77D82">
      <w:r>
        <w:separator/>
      </w:r>
    </w:p>
  </w:footnote>
  <w:footnote w:type="continuationSeparator" w:id="1">
    <w:p w:rsidR="0021243D" w:rsidRDefault="0021243D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05A4"/>
    <w:rsid w:val="00193D01"/>
    <w:rsid w:val="001E7BCD"/>
    <w:rsid w:val="0021243D"/>
    <w:rsid w:val="00265361"/>
    <w:rsid w:val="0028400A"/>
    <w:rsid w:val="00293CF0"/>
    <w:rsid w:val="002A0140"/>
    <w:rsid w:val="002B33D7"/>
    <w:rsid w:val="002E39DF"/>
    <w:rsid w:val="002F3C92"/>
    <w:rsid w:val="003178C7"/>
    <w:rsid w:val="003225B4"/>
    <w:rsid w:val="0035090F"/>
    <w:rsid w:val="00372510"/>
    <w:rsid w:val="003D60CA"/>
    <w:rsid w:val="00403E74"/>
    <w:rsid w:val="00413098"/>
    <w:rsid w:val="004267E2"/>
    <w:rsid w:val="00435BA8"/>
    <w:rsid w:val="0046273E"/>
    <w:rsid w:val="00472BBB"/>
    <w:rsid w:val="004926C3"/>
    <w:rsid w:val="00504C14"/>
    <w:rsid w:val="00530FE9"/>
    <w:rsid w:val="005364F7"/>
    <w:rsid w:val="005452EA"/>
    <w:rsid w:val="005B5F90"/>
    <w:rsid w:val="005E1A14"/>
    <w:rsid w:val="005E23EC"/>
    <w:rsid w:val="00633D76"/>
    <w:rsid w:val="006445D9"/>
    <w:rsid w:val="006839F9"/>
    <w:rsid w:val="006C28BB"/>
    <w:rsid w:val="006D4022"/>
    <w:rsid w:val="00700899"/>
    <w:rsid w:val="0073475F"/>
    <w:rsid w:val="00745761"/>
    <w:rsid w:val="0076046B"/>
    <w:rsid w:val="007B736D"/>
    <w:rsid w:val="007F55C7"/>
    <w:rsid w:val="007F63FE"/>
    <w:rsid w:val="008127ED"/>
    <w:rsid w:val="0083507D"/>
    <w:rsid w:val="008743DB"/>
    <w:rsid w:val="008A6479"/>
    <w:rsid w:val="008E5911"/>
    <w:rsid w:val="008E6310"/>
    <w:rsid w:val="008F2ABB"/>
    <w:rsid w:val="009333D8"/>
    <w:rsid w:val="00934014"/>
    <w:rsid w:val="00955153"/>
    <w:rsid w:val="00955943"/>
    <w:rsid w:val="00987AAB"/>
    <w:rsid w:val="009A3012"/>
    <w:rsid w:val="009B59E8"/>
    <w:rsid w:val="009D166E"/>
    <w:rsid w:val="009E176A"/>
    <w:rsid w:val="009E1ACE"/>
    <w:rsid w:val="00A62BD7"/>
    <w:rsid w:val="00A652A4"/>
    <w:rsid w:val="00A67AD3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16F85"/>
    <w:rsid w:val="00C231EB"/>
    <w:rsid w:val="00C417D7"/>
    <w:rsid w:val="00CE3C26"/>
    <w:rsid w:val="00CF79D0"/>
    <w:rsid w:val="00D47861"/>
    <w:rsid w:val="00D60586"/>
    <w:rsid w:val="00D923C6"/>
    <w:rsid w:val="00E141A2"/>
    <w:rsid w:val="00E1648A"/>
    <w:rsid w:val="00E451D1"/>
    <w:rsid w:val="00E7672B"/>
    <w:rsid w:val="00E769A7"/>
    <w:rsid w:val="00EE6CF8"/>
    <w:rsid w:val="00EF244D"/>
    <w:rsid w:val="00F47FB0"/>
    <w:rsid w:val="00F77D82"/>
    <w:rsid w:val="00F8636F"/>
    <w:rsid w:val="00F915B5"/>
    <w:rsid w:val="00FA05D4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241</Words>
  <Characters>1375</Characters>
  <Application>Microsoft Office Word</Application>
  <DocSecurity>0</DocSecurity>
  <Lines>11</Lines>
  <Paragraphs>3</Paragraphs>
  <ScaleCrop>false</ScaleCrop>
  <Company>Sky123.Org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37</cp:revision>
  <dcterms:created xsi:type="dcterms:W3CDTF">2019-01-29T07:28:00Z</dcterms:created>
  <dcterms:modified xsi:type="dcterms:W3CDTF">2019-01-29T08:52:00Z</dcterms:modified>
</cp:coreProperties>
</file>