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51</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穗环法罚〔2017〕51号</w:t>
            </w:r>
          </w:p>
        </w:tc>
      </w:tr>
      <w:tr>
        <w:tblPrEx>
          <w:tblLayout w:type="fixed"/>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南方医科大学行政处罚案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7月5日、7月11日、8月24日、9月2日调查发现，当事人建设的南方医科大学图书馆建设项目于2006年2月20日经我局穗环管影〔2006〕26号批复同意；该项目于2006年6月开工建设，2007年5月建成并投入运行至今；该项目中央空调主机设于天台，未设置备用柴油发电机，项目产生的污水经市政管网送至城镇污水处理厂处理，但未完成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责令立即改正违法行为，完成南方医科大学图书馆建设项目需配套建设的环境保护设施竣工验收手续，并处罚款2万元。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南方医科大学</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12440000771868596D</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余艳红</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2017/4/21</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2017/4/21</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穗环法罚〔2017〕51号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 xml:space="preserve">南方医科大学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12440000771868596D</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广州市沙太南路1023号—</w:t>
      </w:r>
      <w:r>
        <w:rPr>
          <w:rFonts w:hint="default" w:ascii="Times New Roman" w:hAnsi="Times New Roman" w:eastAsia="仿宋_GB2312" w:cs="Times New Roman"/>
          <w:sz w:val="32"/>
          <w:szCs w:val="32"/>
        </w:rPr>
        <w:t>1063</w:t>
      </w:r>
      <w:r>
        <w:rPr>
          <w:rFonts w:hint="eastAsia" w:ascii="仿宋_GB2312" w:hAnsi="宋体" w:eastAsia="仿宋_GB2312" w:cs="仿宋_GB2312"/>
          <w:sz w:val="32"/>
          <w:szCs w:val="32"/>
        </w:rPr>
        <w:t>号</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经我局执法监察支队2016年</w:t>
      </w:r>
      <w:r>
        <w:rPr>
          <w:rFonts w:hint="default" w:ascii="Times New Roman" w:hAnsi="Times New Roman" w:eastAsia="仿宋_GB2312" w:cs="Times New Roman"/>
          <w:sz w:val="32"/>
          <w:szCs w:val="32"/>
        </w:rPr>
        <w:t>7</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7</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11</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24</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9</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日调查发现，当事人建设的南方医科大学图书馆建设项目于</w:t>
      </w:r>
      <w:r>
        <w:rPr>
          <w:rFonts w:hint="default" w:ascii="Times New Roman" w:hAnsi="Times New Roman" w:eastAsia="仿宋_GB2312" w:cs="Times New Roman"/>
          <w:sz w:val="32"/>
          <w:szCs w:val="32"/>
        </w:rPr>
        <w:t>2006</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20</w:t>
      </w:r>
      <w:r>
        <w:rPr>
          <w:rFonts w:hint="eastAsia" w:ascii="仿宋_GB2312" w:hAnsi="宋体" w:eastAsia="仿宋_GB2312" w:cs="仿宋_GB2312"/>
          <w:sz w:val="32"/>
          <w:szCs w:val="32"/>
        </w:rPr>
        <w:t>日经我局穗环管影〔</w:t>
      </w:r>
      <w:r>
        <w:rPr>
          <w:rFonts w:hint="default" w:ascii="Times New Roman" w:hAnsi="Times New Roman" w:eastAsia="仿宋_GB2312" w:cs="Times New Roman"/>
          <w:sz w:val="32"/>
          <w:szCs w:val="32"/>
        </w:rPr>
        <w:t>2006</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26</w:t>
      </w:r>
      <w:r>
        <w:rPr>
          <w:rFonts w:hint="eastAsia" w:ascii="仿宋_GB2312" w:hAnsi="宋体" w:eastAsia="仿宋_GB2312" w:cs="仿宋_GB2312"/>
          <w:sz w:val="32"/>
          <w:szCs w:val="32"/>
        </w:rPr>
        <w:t>号批复同意；该项目于</w:t>
      </w:r>
      <w:r>
        <w:rPr>
          <w:rFonts w:hint="default" w:ascii="Times New Roman" w:hAnsi="Times New Roman" w:eastAsia="仿宋_GB2312" w:cs="Times New Roman"/>
          <w:sz w:val="32"/>
          <w:szCs w:val="32"/>
        </w:rPr>
        <w:t>2006</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6</w:t>
      </w:r>
      <w:r>
        <w:rPr>
          <w:rFonts w:hint="eastAsia" w:ascii="仿宋_GB2312" w:hAnsi="宋体" w:eastAsia="仿宋_GB2312" w:cs="仿宋_GB2312"/>
          <w:sz w:val="32"/>
          <w:szCs w:val="32"/>
        </w:rPr>
        <w:t>月开工建设，</w:t>
      </w:r>
      <w:r>
        <w:rPr>
          <w:rFonts w:hint="default" w:ascii="Times New Roman" w:hAnsi="Times New Roman" w:eastAsia="仿宋_GB2312" w:cs="Times New Roman"/>
          <w:sz w:val="32"/>
          <w:szCs w:val="32"/>
        </w:rPr>
        <w:t>2007</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月建成并投入运行至今；该项目中央空调主机设于天台，未设置备用柴油发电机，项目产生的污水经市政管网送至城镇污水处理厂处理，但未完成项目需配套建设的环境保护设施竣工验收手续。</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napToGrid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10</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24</w:t>
      </w:r>
      <w:r>
        <w:rPr>
          <w:rFonts w:hint="eastAsia" w:ascii="仿宋_GB2312" w:hAnsi="Times New Roman"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111</w:t>
      </w:r>
      <w:r>
        <w:rPr>
          <w:rFonts w:hint="eastAsia" w:ascii="仿宋_GB2312" w:hAnsi="Times New Roman" w:eastAsia="仿宋_GB2312" w:cs="仿宋_GB2312"/>
          <w:sz w:val="32"/>
          <w:szCs w:val="32"/>
        </w:rPr>
        <w:t>号），并</w:t>
      </w:r>
      <w:r>
        <w:rPr>
          <w:rFonts w:hint="eastAsia" w:ascii="仿宋_GB2312" w:hAnsi="宋体" w:eastAsia="仿宋_GB2312" w:cs="仿宋_GB2312"/>
          <w:sz w:val="32"/>
          <w:szCs w:val="32"/>
        </w:rPr>
        <w:t>于2016年</w:t>
      </w:r>
      <w:r>
        <w:rPr>
          <w:rFonts w:hint="default" w:ascii="Times New Roman" w:hAnsi="Times New Roman" w:eastAsia="仿宋_GB2312" w:cs="Times New Roman"/>
          <w:sz w:val="32"/>
          <w:szCs w:val="32"/>
        </w:rPr>
        <w:t>11</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4</w:t>
      </w:r>
      <w:r>
        <w:rPr>
          <w:rFonts w:hint="eastAsia" w:ascii="仿宋_GB2312" w:hAnsi="Times New Roman" w:eastAsia="仿宋_GB2312" w:cs="仿宋_GB2312"/>
          <w:sz w:val="32"/>
          <w:szCs w:val="32"/>
        </w:rPr>
        <w:t>日送达当事人</w:t>
      </w:r>
      <w:r>
        <w:rPr>
          <w:rFonts w:hint="eastAsia" w:ascii="仿宋_GB2312" w:hAnsi="宋体" w:eastAsia="仿宋_GB2312" w:cs="仿宋_GB2312"/>
          <w:sz w:val="32"/>
          <w:szCs w:val="32"/>
        </w:rPr>
        <w:t>。当事人提出陈述申辩意见：当事人为军队院校，转制初期因执行军地政策差异的原因，造成了违规的客观事实，恳请我局免除罚款</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经审理，我局认为当事人未验先投的违法事实清楚，但考虑到当事人具有公益性质，且涉案项目主要排放的污染物为</w:t>
      </w:r>
      <w:r>
        <w:rPr>
          <w:rFonts w:hint="eastAsia" w:ascii="仿宋_GB2312" w:hAnsi="Times New Roman" w:eastAsia="仿宋_GB2312" w:cs="仿宋_GB2312"/>
          <w:sz w:val="32"/>
          <w:szCs w:val="32"/>
        </w:rPr>
        <w:t>生活污水</w:t>
      </w:r>
      <w:r>
        <w:rPr>
          <w:rFonts w:hint="eastAsia" w:ascii="仿宋_GB2312" w:hAnsi="宋体" w:eastAsia="仿宋_GB2312" w:cs="仿宋_GB2312"/>
          <w:sz w:val="32"/>
          <w:szCs w:val="32"/>
        </w:rPr>
        <w:t>，已</w:t>
      </w:r>
      <w:r>
        <w:rPr>
          <w:rFonts w:hint="eastAsia" w:ascii="仿宋_GB2312" w:hAnsi="Times New Roman" w:eastAsia="仿宋_GB2312" w:cs="仿宋_GB2312"/>
          <w:sz w:val="32"/>
          <w:szCs w:val="32"/>
        </w:rPr>
        <w:t>通过市政管网送至城镇污水处理厂处理</w:t>
      </w:r>
      <w:r>
        <w:rPr>
          <w:rFonts w:hint="eastAsia" w:ascii="仿宋_GB2312" w:hAnsi="宋体" w:eastAsia="仿宋_GB2312" w:cs="仿宋_GB2312"/>
          <w:sz w:val="32"/>
          <w:szCs w:val="32"/>
        </w:rPr>
        <w:t>，其申辩意见可以部分采信。</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A</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）项</w:t>
      </w:r>
      <w:r>
        <w:rPr>
          <w:rFonts w:hint="eastAsia" w:ascii="仿宋_GB2312" w:hAnsi="Times New Roman" w:eastAsia="仿宋_GB2312" w:cs="仿宋_GB2312"/>
          <w:sz w:val="32"/>
          <w:szCs w:val="32"/>
        </w:rPr>
        <w:t>的规定，</w:t>
      </w:r>
      <w:r>
        <w:rPr>
          <w:rFonts w:hint="eastAsia" w:ascii="仿宋_GB2312" w:hAnsi="宋体" w:eastAsia="仿宋_GB2312" w:cs="仿宋_GB2312"/>
          <w:sz w:val="32"/>
          <w:szCs w:val="32"/>
        </w:rPr>
        <w:t>责令立即改正违法行为</w:t>
      </w:r>
      <w:r>
        <w:rPr>
          <w:rFonts w:hint="eastAsia" w:ascii="仿宋_GB2312" w:hAnsi="Times New Roman" w:eastAsia="仿宋_GB2312" w:cs="仿宋_GB2312"/>
          <w:sz w:val="32"/>
          <w:szCs w:val="32"/>
        </w:rPr>
        <w:t>，完</w:t>
      </w:r>
      <w:r>
        <w:rPr>
          <w:rFonts w:hint="eastAsia" w:ascii="仿宋_GB2312" w:hAnsi="宋体" w:eastAsia="仿宋_GB2312" w:cs="仿宋_GB2312"/>
          <w:sz w:val="32"/>
          <w:szCs w:val="32"/>
        </w:rPr>
        <w:t>成南方医科大学图书馆</w:t>
      </w:r>
      <w:r>
        <w:rPr>
          <w:rFonts w:hint="eastAsia" w:ascii="仿宋_GB2312" w:hAnsi="Times New Roman" w:eastAsia="仿宋_GB2312" w:cs="仿宋_GB2312"/>
          <w:sz w:val="32"/>
          <w:szCs w:val="32"/>
        </w:rPr>
        <w:t>建设项目需配套建设的环境保护设施竣工验收手续，并作出处罚如下：</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2万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r>
        <w:rPr>
          <w:rFonts w:hint="default" w:ascii="Times New Roman" w:hAnsi="Times New Roman" w:eastAsia="宋体" w:cs="Times New Roman"/>
          <w:sz w:val="32"/>
          <w:szCs w:val="32"/>
        </w:rPr>
        <w:t xml:space="preserve">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48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48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21</w:t>
      </w:r>
      <w:r>
        <w:rPr>
          <w:rFonts w:hint="eastAsia" w:ascii="仿宋_GB2312" w:hAnsi="宋体" w:eastAsia="仿宋_GB2312" w:cs="仿宋_GB2312"/>
          <w:sz w:val="32"/>
          <w:szCs w:val="32"/>
        </w:rPr>
        <w:t>日</w:t>
      </w:r>
    </w:p>
    <w:p>
      <w:pPr>
        <w:pStyle w:val="2"/>
        <w:keepNext w:val="0"/>
        <w:keepLines w:val="0"/>
        <w:widowControl/>
        <w:suppressLineNumbers w:val="0"/>
        <w:snapToGrid w:val="0"/>
        <w:spacing w:before="0" w:beforeAutospacing="0" w:after="0" w:afterAutospacing="0" w:line="48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  </w:t>
      </w:r>
    </w:p>
    <w:p>
      <w:pPr>
        <w:pStyle w:val="2"/>
        <w:keepNext w:val="0"/>
        <w:keepLines w:val="0"/>
        <w:widowControl/>
        <w:suppressLineNumbers w:val="0"/>
        <w:spacing w:before="0" w:beforeAutospacing="0" w:after="0" w:afterAutospacing="0" w:line="480" w:lineRule="atLeast"/>
        <w:ind w:left="0" w:right="0"/>
        <w:jc w:val="left"/>
      </w:pPr>
      <w:r>
        <w:rPr>
          <w:rFonts w:hint="eastAsia" w:ascii="仿宋_GB2312" w:eastAsia="仿宋_GB2312" w:cs="仿宋_GB2312"/>
          <w:sz w:val="32"/>
          <w:szCs w:val="32"/>
        </w:rPr>
        <w:t>抄送：局环评处、执法监察支队，白云区环保局。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06A43"/>
    <w:rsid w:val="268D0943"/>
    <w:rsid w:val="5B744FC8"/>
    <w:rsid w:val="62F06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2019-01-30T09:05:00Z</dcterms:created>
  <dc:creator>黄文宇</dc:creator>
  <cp:lastModifiedBy>黄文宇</cp:lastModifiedBy>
  <dcterms:modified xsi:type="dcterms:W3CDTF">2019-01-30T09:06:03Z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