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50</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穗环法罚〔2017〕50号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5日、7月11日、8月31日、9月2日调查发现，你单位建设的南方医科大学科研楼（原名生命科学大楼）建设项目于2006年2月21日经我局穗环管影〔2006〕25号批复同意；该项目于2006年6月开工建设，2007年7月建成并投入运行至今；该建设项目第1层司法鉴定中心产生的废水、废物定期交由广东生活环境无害化处理中心处理，第2-17层实验室产生的废水、废物收集后定期交由广州绿由工业弃置废物回收处理有限公司处理，实验室产生的有机废气由通风柜集中抽排并经活性炭吸附后于大楼天面高空排放，项目产生的办公污水经市政管网送城镇污水处理厂处理，但未完成项目需配套建设的环境保护设施竣工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责令立即改正违法行为，完成南方医科大学科研楼（原名生命科学大楼）建设项目需配套建设的环境保护设施竣工验收手续，并处罚款4万元。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12440000771868596D</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余艳红</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穗环法罚〔2017〕50号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 xml:space="preserve">南方医科大学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12440000771868596D</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广州市沙太南路1023号—</w:t>
      </w:r>
      <w:r>
        <w:rPr>
          <w:rFonts w:hint="default" w:ascii="Times New Roman" w:hAnsi="Times New Roman" w:eastAsia="仿宋_GB2312" w:cs="Times New Roman"/>
          <w:sz w:val="32"/>
          <w:szCs w:val="32"/>
        </w:rPr>
        <w:t>1063</w:t>
      </w:r>
      <w:r>
        <w:rPr>
          <w:rFonts w:hint="eastAsia" w:ascii="仿宋_GB2312" w:hAnsi="宋体" w:eastAsia="仿宋_GB2312" w:cs="仿宋_GB2312"/>
          <w:sz w:val="32"/>
          <w:szCs w:val="32"/>
        </w:rPr>
        <w:t>号</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11</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31</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日调查发现，你单位建设的南方医科大学科研楼（原名生命科学大楼）建设项目于</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日经我局穗环管影〔</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25</w:t>
      </w:r>
      <w:r>
        <w:rPr>
          <w:rFonts w:hint="eastAsia" w:ascii="仿宋_GB2312" w:hAnsi="宋体" w:eastAsia="仿宋_GB2312" w:cs="仿宋_GB2312"/>
          <w:sz w:val="32"/>
          <w:szCs w:val="32"/>
        </w:rPr>
        <w:t>号批复同意；该项目于</w:t>
      </w:r>
      <w:r>
        <w:rPr>
          <w:rFonts w:hint="default" w:ascii="Times New Roman" w:hAnsi="Times New Roman" w:eastAsia="仿宋_GB2312" w:cs="Times New Roman"/>
          <w:sz w:val="32"/>
          <w:szCs w:val="32"/>
        </w:rPr>
        <w:t>2006</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6</w:t>
      </w:r>
      <w:r>
        <w:rPr>
          <w:rFonts w:hint="eastAsia" w:ascii="仿宋_GB2312" w:hAnsi="宋体" w:eastAsia="仿宋_GB2312" w:cs="仿宋_GB2312"/>
          <w:sz w:val="32"/>
          <w:szCs w:val="32"/>
        </w:rPr>
        <w:t>月开工建设，</w:t>
      </w:r>
      <w:r>
        <w:rPr>
          <w:rFonts w:hint="default" w:ascii="Times New Roman" w:hAnsi="Times New Roman" w:eastAsia="仿宋_GB2312" w:cs="Times New Roman"/>
          <w:sz w:val="32"/>
          <w:szCs w:val="32"/>
        </w:rPr>
        <w:t>2007</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宋体" w:eastAsia="仿宋_GB2312" w:cs="仿宋_GB2312"/>
          <w:sz w:val="32"/>
          <w:szCs w:val="32"/>
        </w:rPr>
        <w:t>月建成并投入运行至今；该建设项目第</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层司法鉴定中心产生的废水、废物定期交由广东生活环境无害化处理中心处理，第</w:t>
      </w:r>
      <w:r>
        <w:rPr>
          <w:rFonts w:hint="default" w:ascii="Times New Roman" w:hAnsi="Times New Roman" w:eastAsia="仿宋_GB2312" w:cs="Times New Roman"/>
          <w:sz w:val="32"/>
          <w:szCs w:val="32"/>
        </w:rPr>
        <w:t>2-17</w:t>
      </w:r>
      <w:r>
        <w:rPr>
          <w:rFonts w:hint="eastAsia" w:ascii="仿宋_GB2312" w:hAnsi="宋体" w:eastAsia="仿宋_GB2312" w:cs="仿宋_GB2312"/>
          <w:sz w:val="32"/>
          <w:szCs w:val="32"/>
        </w:rPr>
        <w:t>层实验室产生的废水、废物收集后定期交由广州绿由工业弃置废物回收处理有限公司处理，实验室产生的有机废气由通风柜集中抽排并经活性炭吸附后于大楼天面高空排放，项目产生的办公污水经市政管网送城镇污水处理厂处理，但未完成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24</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110</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于2016年</w:t>
      </w:r>
      <w:r>
        <w:rPr>
          <w:rFonts w:hint="default" w:ascii="Times New Roman" w:hAnsi="Times New Roman" w:eastAsia="仿宋_GB2312" w:cs="Times New Roman"/>
          <w:sz w:val="32"/>
          <w:szCs w:val="32"/>
        </w:rPr>
        <w:t>11</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。当事人提出陈述申辩意见：当事人为军队院校，转制初期因执行军地政策差异的原因，造成了违规的客观事实，恳请我局免除罚款</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经审理，我局认为当事人未验先投的违法事实清楚，考虑到当事人具有公益性质，不宜停止使用该建设项目，</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w:t>
      </w:r>
      <w:r>
        <w:rPr>
          <w:rFonts w:hint="eastAsia" w:ascii="仿宋_GB2312" w:hAnsi="宋体" w:eastAsia="仿宋_GB2312" w:cs="仿宋_GB2312"/>
          <w:sz w:val="32"/>
          <w:szCs w:val="32"/>
        </w:rPr>
        <w:t>责令立即改正违法行为</w:t>
      </w:r>
      <w:r>
        <w:rPr>
          <w:rFonts w:hint="eastAsia" w:ascii="仿宋_GB2312" w:hAnsi="Times New Roman" w:eastAsia="仿宋_GB2312" w:cs="仿宋_GB2312"/>
          <w:sz w:val="32"/>
          <w:szCs w:val="32"/>
        </w:rPr>
        <w:t>，完</w:t>
      </w:r>
      <w:r>
        <w:rPr>
          <w:rFonts w:hint="eastAsia" w:ascii="仿宋_GB2312" w:hAnsi="宋体" w:eastAsia="仿宋_GB2312" w:cs="仿宋_GB2312"/>
          <w:sz w:val="32"/>
          <w:szCs w:val="32"/>
        </w:rPr>
        <w:t>成南方医科大学科研楼（原名生命科学大楼）</w:t>
      </w:r>
      <w:r>
        <w:rPr>
          <w:rFonts w:hint="eastAsia" w:ascii="仿宋_GB2312" w:hAnsi="Times New Roman" w:eastAsia="仿宋_GB2312" w:cs="仿宋_GB2312"/>
          <w:sz w:val="32"/>
          <w:szCs w:val="32"/>
        </w:rPr>
        <w:t>建设项目需配套建设的环境保护设施竣工验收手续，并作出处罚如下：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4万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r>
        <w:rPr>
          <w:rFonts w:hint="default" w:ascii="Times New Roman" w:hAnsi="Times New Roman" w:eastAsia="宋体" w:cs="Times New Roman"/>
          <w:sz w:val="32"/>
          <w:szCs w:val="32"/>
        </w:rPr>
        <w:t xml:space="preserve">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00" w:lineRule="atLeast"/>
        <w:ind w:left="0" w:right="968" w:firstLine="5440"/>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left="0" w:right="968" w:firstLine="544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pacing w:after="0" w:afterAutospacing="0" w:line="500" w:lineRule="exact"/>
        <w:ind w:left="0" w:right="0"/>
        <w:jc w:val="left"/>
      </w:pPr>
      <w:r>
        <w:rPr>
          <w:rFonts w:hint="eastAsia" w:ascii="仿宋_GB2312" w:eastAsia="仿宋_GB2312" w:cs="仿宋_GB2312"/>
          <w:kern w:val="2"/>
          <w:sz w:val="32"/>
          <w:szCs w:val="32"/>
        </w:rPr>
        <w:t>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46A48"/>
    <w:rsid w:val="268D0943"/>
    <w:rsid w:val="38D46A48"/>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2019-01-30T09:05:00Z</dcterms:created>
  <dc:creator>黄文宇</dc:creator>
  <cp:lastModifiedBy>黄文宇</cp:lastModifiedBy>
  <dcterms:modified xsi:type="dcterms:W3CDTF">2019-01-30T09:05:34Z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