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42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穗环法罚〔2017〕42号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7月21日，8月15日、16日调查发现，当事人建设的广东外语外贸大学中心配电房建设项目环评文件于2006年9月25日经我局穗环管影〔2006〕336号批复同意；该项目于2008年5月开工建设，2011年3月投入使用至今，地下一层建设有水泵房，地上一层设置应急发电机房，但并未实际安装发电机，该项目产生的主要污染物为洗手间污水，经化粪池隔渣处理后排入市政管网，但未完成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责令当事人立即改正违法行为，完成项目竣工环保验收手续，并处罚款2万元。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12440000455859532W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仲伟合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穗环法罚〔2017〕42号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广东外语外贸大学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12440000455859532W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广州市白云大道北2号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经我局执法监察支队</w:t>
      </w:r>
      <w:r>
        <w:rPr>
          <w:rFonts w:hint="default" w:ascii="Times New Roman" w:hAnsi="Times New Roman" w:eastAsia="宋体" w:cs="Times New Roman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7月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21</w:t>
      </w:r>
      <w:r>
        <w:rPr>
          <w:rFonts w:hint="eastAsia" w:ascii="仿宋_GB2312" w:hAnsi="宋体" w:eastAsia="仿宋_GB2312" w:cs="仿宋_GB2312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日、</w:t>
      </w:r>
      <w:r>
        <w:rPr>
          <w:rFonts w:hint="eastAsia" w:ascii="仿宋_GB2312" w:hAnsi="宋体" w:eastAsia="仿宋_GB2312" w:cs="仿宋_GB2312"/>
          <w:sz w:val="32"/>
          <w:szCs w:val="32"/>
        </w:rPr>
        <w:t>16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日调查发现，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建设的广东</w:t>
      </w:r>
      <w:r>
        <w:rPr>
          <w:rFonts w:hint="eastAsia" w:ascii="仿宋_GB2312" w:hAnsi="宋体" w:eastAsia="仿宋_GB2312" w:cs="仿宋_GB2312"/>
          <w:sz w:val="32"/>
          <w:szCs w:val="32"/>
        </w:rPr>
        <w:t>外语外贸大学中心配电房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建设项目环评文件于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宋体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default" w:ascii="Times New Roman" w:hAnsi="Times New Roman" w:eastAsia="宋体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号批复同意；该项目于</w:t>
      </w:r>
      <w:r>
        <w:rPr>
          <w:rFonts w:hint="default" w:ascii="Times New Roman" w:hAnsi="Times New Roman" w:eastAsia="宋体" w:cs="Times New Roman"/>
          <w:sz w:val="32"/>
          <w:szCs w:val="32"/>
        </w:rPr>
        <w:t>2008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月开工建设，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月投入使用至今；</w:t>
      </w:r>
      <w:r>
        <w:rPr>
          <w:rFonts w:hint="eastAsia" w:ascii="仿宋_GB2312" w:hAnsi="宋体" w:eastAsia="仿宋_GB2312" w:cs="仿宋_GB2312"/>
          <w:sz w:val="32"/>
          <w:szCs w:val="32"/>
        </w:rPr>
        <w:t>地下一层建设有水泵房，地上一层设置应急发电机房，但并未实际安装发电机，该项目产生的主要污染物为洗手间污水，经化粪池隔渣处理后排入市政管网，</w:t>
      </w:r>
      <w:r>
        <w:rPr>
          <w:rFonts w:hint="eastAsia" w:ascii="仿宋_GB2312" w:hAnsi="Times New Roman" w:eastAsia="仿宋_GB2312" w:cs="仿宋_GB2312"/>
          <w:sz w:val="32"/>
          <w:szCs w:val="32"/>
        </w:rPr>
        <w:t>但未完</w:t>
      </w:r>
      <w:r>
        <w:rPr>
          <w:rFonts w:hint="eastAsia" w:ascii="仿宋_GB2312" w:hAnsi="宋体" w:eastAsia="仿宋_GB2312" w:cs="仿宋_GB2312"/>
          <w:sz w:val="32"/>
          <w:szCs w:val="32"/>
        </w:rPr>
        <w:t>成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138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。当事人于2016年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日向我局提交书面申辩意见如下：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仿宋_GB2312" w:hAnsi="宋体" w:eastAsia="仿宋_GB2312" w:cs="仿宋_GB2312"/>
          <w:sz w:val="32"/>
          <w:szCs w:val="32"/>
        </w:rPr>
        <w:t>建设项目竣工后积极按照环保验收手续申报，但是由于校园（北校区）排水管网不符合雨污分流的规定，尚未办理排污口规范化手续；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仿宋_GB2312" w:hAnsi="宋体" w:eastAsia="仿宋_GB2312" w:cs="仿宋_GB2312"/>
          <w:sz w:val="32"/>
          <w:szCs w:val="32"/>
        </w:rPr>
        <w:t>建设单位正积极推进校园（北校区）雨污分流整改工作，目前家属区已经完成整改，但教学区和学生宿舍区因种种困难，尚未完成整改。经审理，我局认为当事人未验先投的违法事实清楚，但考虑到当事人具有公益性质，且应急发电机房未实际安装发电机，客观上减轻了环境影响，依法应当从轻处罚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</w:t>
      </w:r>
      <w:r>
        <w:rPr>
          <w:rFonts w:hint="eastAsia" w:ascii="仿宋_GB2312" w:hAnsi="宋体" w:eastAsia="仿宋_GB2312" w:cs="仿宋_GB2312"/>
          <w:sz w:val="32"/>
          <w:szCs w:val="32"/>
        </w:rPr>
        <w:t>令</w:t>
      </w:r>
      <w:r>
        <w:rPr>
          <w:rFonts w:hint="eastAsia" w:ascii="仿宋_GB2312" w:hAnsi="Times New Roman" w:eastAsia="仿宋_GB2312" w:cs="仿宋_GB2312"/>
          <w:sz w:val="32"/>
          <w:szCs w:val="32"/>
        </w:rPr>
        <w:t>立即</w:t>
      </w:r>
      <w:r>
        <w:rPr>
          <w:rFonts w:hint="eastAsia" w:ascii="仿宋_GB2312" w:hAnsi="宋体" w:eastAsia="仿宋_GB2312" w:cs="仿宋_GB2312"/>
          <w:sz w:val="32"/>
          <w:szCs w:val="32"/>
        </w:rPr>
        <w:t>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，完</w:t>
      </w:r>
      <w:r>
        <w:rPr>
          <w:rFonts w:hint="eastAsia" w:ascii="仿宋_GB2312" w:hAnsi="宋体" w:eastAsia="仿宋_GB2312" w:cs="仿宋_GB2312"/>
          <w:sz w:val="32"/>
          <w:szCs w:val="32"/>
        </w:rPr>
        <w:t>成中心配电房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2万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E1098"/>
    <w:rsid w:val="268D0943"/>
    <w:rsid w:val="5B744FC8"/>
    <w:rsid w:val="7A8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2019-01-30T09:00:00Z</dcterms:created>
  <dc:creator>黄文宇</dc:creator>
  <cp:lastModifiedBy>黄文宇</cp:lastModifiedBy>
  <dcterms:modified xsi:type="dcterms:W3CDTF">2019-01-30T09:01:24Z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