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19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广州市广园市政建设有限公司行政处罚案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12日、21日调查发现，原由广州市市政园林局报建的黄埔大道支线（黄埔大道-中山大道）工程建设项目环评文件于2006年10月13日经我局穗环管影〔2006〕343号批复同意；上述建设项目采用了沥青路面降低交通噪声，立交、桥梁引桥的高架路段采用了无缝伸缩缝和大位移多跨度连续结构，采用了柔性支座缓冲结构的振动，道路两侧建设了雨水管网并设置雨水管闸，完善了道路两旁的植被恢复工作，但未在石岗新村道路一侧建设高度为3米的声屏障；上述建设项目于2007年9月开工建设、2010年7月建成并投入使用至今，尚未完成该建设项目需配套建设的环境保护设施竣工验收手续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和《广州市环境保护局规范行政处罚自由裁量权规定》附件《环境违法行为行政处罚自由裁量适用标准》第8（2）（B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责令当事人立即改正违法行为，完成上述建设项目的竣工环保验收手续，并处罚款4.5万元。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广州市广园市政建设有限公司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91440104761906499E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黄福新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穗环法罚〔2017〕19号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当事人：广州市广园市政建设有限公司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91440104761906499E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址：广州市越秀区站南路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号之一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  <w:r>
        <w:rPr>
          <w:rFonts w:hint="eastAsia" w:ascii="宋体" w:hAnsi="宋体" w:eastAsia="宋体" w:cs="宋体"/>
          <w:sz w:val="32"/>
          <w:szCs w:val="32"/>
        </w:rPr>
        <w:t>605</w:t>
      </w:r>
      <w:r>
        <w:rPr>
          <w:rFonts w:hint="eastAsia" w:ascii="仿宋_GB2312" w:hAnsi="宋体" w:eastAsia="仿宋_GB2312" w:cs="仿宋_GB2312"/>
          <w:sz w:val="32"/>
          <w:szCs w:val="32"/>
        </w:rPr>
        <w:t>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日调查发现，原由广州市市政园林局报建的黄埔大道支线（黄埔大道</w:t>
      </w:r>
      <w:r>
        <w:rPr>
          <w:rFonts w:hint="eastAsia" w:ascii="宋体" w:hAnsi="宋体" w:eastAsia="宋体" w:cs="宋体"/>
          <w:sz w:val="32"/>
          <w:szCs w:val="32"/>
        </w:rPr>
        <w:t>-</w:t>
      </w:r>
      <w:r>
        <w:rPr>
          <w:rFonts w:hint="eastAsia" w:ascii="仿宋_GB2312" w:hAnsi="宋体" w:eastAsia="仿宋_GB2312" w:cs="仿宋_GB2312"/>
          <w:sz w:val="32"/>
          <w:szCs w:val="32"/>
        </w:rPr>
        <w:t>中山大道）工程建设项目环评文件于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343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上述建设项目采用了沥青路面降低交通噪声，立交、桥梁引桥的高架路段采用了无缝伸缩缝和大位移多跨度连续结构，采用了柔性支座缓冲结构的振动，道路两侧建设了雨水管网并设置雨水管闸，完善了道路两旁的植被恢复工作，但未在石岗新村道路一侧建设高度为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米的声屏障；上述建设项目于</w:t>
      </w:r>
      <w:r>
        <w:rPr>
          <w:rFonts w:hint="eastAsia" w:ascii="宋体" w:hAnsi="宋体" w:eastAsia="宋体" w:cs="宋体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月建成并投入使用至今，尚未完成该建设项目需配套建设的环境保护设施竣工验收手续。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29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132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日送达当事人。当事人未在有效期限内向我局提出书面陈述申辩意见。现本案经我局审查结束。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4.5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抄送：局环评处、执法监察支队，越秀区、黄埔区环保局。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40659"/>
    <w:rsid w:val="16A40659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2019-01-30T08:37:00Z</dcterms:created>
  <dc:creator>黄文宇</dc:creator>
  <cp:lastModifiedBy>黄文宇</cp:lastModifiedBy>
  <dcterms:modified xsi:type="dcterms:W3CDTF">2019-01-30T08:38:06Z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