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17</w:t>
      </w:r>
      <w:r>
        <w:rPr>
          <w:rFonts w:ascii="宋体" w:hAnsi="宋体" w:eastAsia="宋体" w:cs="宋体"/>
          <w:b/>
          <w:bCs/>
          <w:color w:val="102401"/>
          <w:kern w:val="0"/>
          <w:sz w:val="32"/>
          <w:szCs w:val="32"/>
        </w:rPr>
        <w:t>号</w:t>
      </w:r>
    </w:p>
    <w:bookmarkEnd w:id="0"/>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穗环法罚〔2017〕17号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广州市广园路建设公司行政处罚案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9月12日、21日调查发现，当事人建设的广园快速路交通工程及沿线设施工程——二期及延长线封闭收费（仓头运营管理中心）建设项目环评文件于2008年7月1日经我局穗环管影〔2008〕203号批复同意；上述建设项目产生的食堂含油污水经隔油隔渣预处理后，汇同其他生活污水排入服务区内自建的污水处理设施处理后排入南岗涌，食堂厨房采用液化石油气，产生的油烟经高效油烟净化装置处理后经内置烟道引至管理中心大楼天面排放，并对水泵等各种高噪设备采取隔声等降噪措施；上述建设项目于2007年8月开工建设、2008年12月建成并投入使用至今，尚未完成该建设项目需配套建设的环境保护设施竣工验收手续。</w:t>
            </w:r>
          </w:p>
        </w:tc>
      </w:tr>
      <w:tr>
        <w:tblPrEx>
          <w:shd w:val="clear"/>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和《广州市环境保护局规范行政处罚自由裁量权规定》附件《环境违法行为行政处罚自由裁量适用标准》第8（2）（A）（c）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责令当事人立即改正违法行为，完成上述建设项目的竣工环保验收手续，并处罚款4万元。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广州市广园路建设公司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12440100455353558E</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黄福新</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2017/1/26</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2017/1/26</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穗环法罚〔2017〕17号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90" w:lineRule="atLeast"/>
        <w:rPr>
          <w:rFonts w:hint="eastAsia" w:ascii="宋体" w:hAnsi="宋体" w:eastAsia="宋体" w:cs="宋体"/>
          <w:sz w:val="24"/>
          <w:szCs w:val="24"/>
        </w:rPr>
      </w:pPr>
      <w:r>
        <w:rPr>
          <w:rFonts w:ascii="仿宋_GB2312" w:hAnsi="宋体" w:eastAsia="仿宋_GB2312" w:cs="仿宋_GB2312"/>
          <w:sz w:val="32"/>
          <w:szCs w:val="32"/>
        </w:rPr>
        <w:t>当事人：广州市广园路建设公司</w:t>
      </w:r>
    </w:p>
    <w:p>
      <w:pPr>
        <w:pStyle w:val="2"/>
        <w:keepNext w:val="0"/>
        <w:keepLines w:val="0"/>
        <w:widowControl/>
        <w:suppressLineNumbers w:val="0"/>
        <w:spacing w:before="0" w:beforeAutospacing="0" w:after="0" w:afterAutospacing="0" w:line="59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宋体" w:hAnsi="宋体" w:eastAsia="宋体" w:cs="宋体"/>
          <w:sz w:val="32"/>
          <w:szCs w:val="32"/>
        </w:rPr>
        <w:t>12440100455353558E</w:t>
      </w:r>
    </w:p>
    <w:p>
      <w:pPr>
        <w:pStyle w:val="2"/>
        <w:keepNext w:val="0"/>
        <w:keepLines w:val="0"/>
        <w:widowControl/>
        <w:suppressLineNumbers w:val="0"/>
        <w:spacing w:before="0" w:beforeAutospacing="0" w:after="0" w:afterAutospacing="0" w:line="590" w:lineRule="atLeast"/>
        <w:ind w:left="1280" w:hanging="1280"/>
        <w:rPr>
          <w:rFonts w:hint="eastAsia" w:ascii="宋体" w:hAnsi="宋体" w:eastAsia="宋体" w:cs="宋体"/>
          <w:sz w:val="24"/>
          <w:szCs w:val="24"/>
        </w:rPr>
      </w:pPr>
      <w:r>
        <w:rPr>
          <w:rFonts w:hint="eastAsia" w:ascii="仿宋_GB2312" w:hAnsi="宋体" w:eastAsia="仿宋_GB2312" w:cs="仿宋_GB2312"/>
          <w:sz w:val="32"/>
          <w:szCs w:val="32"/>
        </w:rPr>
        <w:t>地</w:t>
      </w:r>
      <w:r>
        <w:rPr>
          <w:rFonts w:hint="eastAsia" w:ascii="宋体" w:hAnsi="宋体" w:eastAsia="宋体" w:cs="宋体"/>
          <w:sz w:val="32"/>
          <w:szCs w:val="32"/>
        </w:rPr>
        <w:t xml:space="preserve">  </w:t>
      </w:r>
      <w:r>
        <w:rPr>
          <w:rFonts w:hint="eastAsia" w:ascii="仿宋_GB2312" w:hAnsi="宋体" w:eastAsia="仿宋_GB2312" w:cs="仿宋_GB2312"/>
          <w:sz w:val="32"/>
          <w:szCs w:val="32"/>
        </w:rPr>
        <w:t>址：广州市站南路</w:t>
      </w:r>
      <w:r>
        <w:rPr>
          <w:rFonts w:hint="eastAsia" w:ascii="宋体" w:hAnsi="宋体" w:eastAsia="宋体" w:cs="宋体"/>
          <w:sz w:val="32"/>
          <w:szCs w:val="32"/>
        </w:rPr>
        <w:t>15</w:t>
      </w:r>
      <w:r>
        <w:rPr>
          <w:rFonts w:hint="eastAsia" w:ascii="仿宋_GB2312" w:hAnsi="宋体" w:eastAsia="仿宋_GB2312" w:cs="仿宋_GB2312"/>
          <w:sz w:val="32"/>
          <w:szCs w:val="32"/>
        </w:rPr>
        <w:t>号之一</w:t>
      </w:r>
      <w:r>
        <w:rPr>
          <w:rFonts w:hint="eastAsia" w:ascii="宋体" w:hAnsi="宋体" w:eastAsia="宋体" w:cs="宋体"/>
          <w:sz w:val="32"/>
          <w:szCs w:val="32"/>
        </w:rPr>
        <w:t>6</w:t>
      </w:r>
      <w:r>
        <w:rPr>
          <w:rFonts w:hint="eastAsia" w:ascii="仿宋_GB2312" w:hAnsi="宋体" w:eastAsia="仿宋_GB2312" w:cs="仿宋_GB2312"/>
          <w:sz w:val="32"/>
          <w:szCs w:val="32"/>
        </w:rPr>
        <w:t>楼</w:t>
      </w:r>
      <w:r>
        <w:rPr>
          <w:rFonts w:hint="eastAsia" w:ascii="宋体" w:hAnsi="宋体" w:eastAsia="宋体" w:cs="宋体"/>
          <w:sz w:val="32"/>
          <w:szCs w:val="32"/>
        </w:rPr>
        <w:t>610</w:t>
      </w:r>
      <w:r>
        <w:rPr>
          <w:rFonts w:hint="eastAsia" w:ascii="仿宋_GB2312" w:hAnsi="宋体" w:eastAsia="仿宋_GB2312" w:cs="仿宋_GB2312"/>
          <w:sz w:val="32"/>
          <w:szCs w:val="32"/>
        </w:rPr>
        <w:t>房</w:t>
      </w:r>
    </w:p>
    <w:p>
      <w:pPr>
        <w:pStyle w:val="2"/>
        <w:keepNext w:val="0"/>
        <w:keepLines w:val="0"/>
        <w:widowControl/>
        <w:suppressLineNumbers w:val="0"/>
        <w:spacing w:before="0" w:beforeAutospacing="0" w:after="0" w:afterAutospacing="0" w:line="59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w:t>
      </w: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9</w:t>
      </w:r>
      <w:r>
        <w:rPr>
          <w:rFonts w:hint="eastAsia" w:ascii="仿宋_GB2312" w:hAnsi="宋体" w:eastAsia="仿宋_GB2312" w:cs="仿宋_GB2312"/>
          <w:sz w:val="32"/>
          <w:szCs w:val="32"/>
        </w:rPr>
        <w:t>月</w:t>
      </w:r>
      <w:r>
        <w:rPr>
          <w:rFonts w:hint="eastAsia" w:ascii="宋体" w:hAnsi="宋体" w:eastAsia="宋体" w:cs="宋体"/>
          <w:sz w:val="32"/>
          <w:szCs w:val="32"/>
        </w:rPr>
        <w:t>12</w:t>
      </w:r>
      <w:r>
        <w:rPr>
          <w:rFonts w:hint="eastAsia" w:ascii="仿宋_GB2312" w:hAnsi="宋体" w:eastAsia="仿宋_GB2312" w:cs="仿宋_GB2312"/>
          <w:sz w:val="32"/>
          <w:szCs w:val="32"/>
        </w:rPr>
        <w:t>日、</w:t>
      </w:r>
      <w:r>
        <w:rPr>
          <w:rFonts w:hint="eastAsia" w:ascii="宋体" w:hAnsi="宋体" w:eastAsia="宋体" w:cs="宋体"/>
          <w:sz w:val="32"/>
          <w:szCs w:val="32"/>
        </w:rPr>
        <w:t>21</w:t>
      </w:r>
      <w:r>
        <w:rPr>
          <w:rFonts w:hint="eastAsia" w:ascii="仿宋_GB2312" w:hAnsi="宋体" w:eastAsia="仿宋_GB2312" w:cs="仿宋_GB2312"/>
          <w:sz w:val="32"/>
          <w:szCs w:val="32"/>
        </w:rPr>
        <w:t>日调查发现，当事人建设的广园快速路交通工程及沿线设施工程——二期及延长线封闭收费（仓头运营管理中心）建设项目环评文件于</w:t>
      </w:r>
      <w:r>
        <w:rPr>
          <w:rFonts w:hint="eastAsia" w:ascii="宋体" w:hAnsi="宋体" w:eastAsia="宋体" w:cs="宋体"/>
          <w:sz w:val="32"/>
          <w:szCs w:val="32"/>
        </w:rPr>
        <w:t>2008</w:t>
      </w:r>
      <w:r>
        <w:rPr>
          <w:rFonts w:hint="eastAsia" w:ascii="仿宋_GB2312" w:hAnsi="宋体" w:eastAsia="仿宋_GB2312" w:cs="仿宋_GB2312"/>
          <w:sz w:val="32"/>
          <w:szCs w:val="32"/>
        </w:rPr>
        <w:t>年</w:t>
      </w:r>
      <w:r>
        <w:rPr>
          <w:rFonts w:hint="eastAsia" w:ascii="宋体" w:hAnsi="宋体" w:eastAsia="宋体" w:cs="宋体"/>
          <w:sz w:val="32"/>
          <w:szCs w:val="32"/>
        </w:rPr>
        <w:t>7</w:t>
      </w:r>
      <w:r>
        <w:rPr>
          <w:rFonts w:hint="eastAsia" w:ascii="仿宋_GB2312" w:hAnsi="宋体" w:eastAsia="仿宋_GB2312" w:cs="仿宋_GB2312"/>
          <w:sz w:val="32"/>
          <w:szCs w:val="32"/>
        </w:rPr>
        <w:t>月</w:t>
      </w:r>
      <w:r>
        <w:rPr>
          <w:rFonts w:hint="eastAsia" w:ascii="宋体" w:hAnsi="宋体" w:eastAsia="宋体" w:cs="宋体"/>
          <w:sz w:val="32"/>
          <w:szCs w:val="32"/>
        </w:rPr>
        <w:t>1</w:t>
      </w:r>
      <w:r>
        <w:rPr>
          <w:rFonts w:hint="eastAsia" w:ascii="仿宋_GB2312" w:hAnsi="宋体" w:eastAsia="仿宋_GB2312" w:cs="仿宋_GB2312"/>
          <w:sz w:val="32"/>
          <w:szCs w:val="32"/>
        </w:rPr>
        <w:t>日经我局穗环管影〔</w:t>
      </w:r>
      <w:r>
        <w:rPr>
          <w:rFonts w:hint="eastAsia" w:ascii="宋体" w:hAnsi="宋体" w:eastAsia="宋体" w:cs="宋体"/>
          <w:sz w:val="32"/>
          <w:szCs w:val="32"/>
        </w:rPr>
        <w:t>2008</w:t>
      </w:r>
      <w:r>
        <w:rPr>
          <w:rFonts w:hint="eastAsia" w:ascii="仿宋_GB2312" w:hAnsi="宋体" w:eastAsia="仿宋_GB2312" w:cs="仿宋_GB2312"/>
          <w:sz w:val="32"/>
          <w:szCs w:val="32"/>
        </w:rPr>
        <w:t>〕</w:t>
      </w:r>
      <w:r>
        <w:rPr>
          <w:rFonts w:hint="eastAsia" w:ascii="宋体" w:hAnsi="宋体" w:eastAsia="宋体" w:cs="宋体"/>
          <w:sz w:val="32"/>
          <w:szCs w:val="32"/>
        </w:rPr>
        <w:t>203</w:t>
      </w:r>
      <w:r>
        <w:rPr>
          <w:rFonts w:hint="eastAsia" w:ascii="仿宋_GB2312" w:hAnsi="宋体" w:eastAsia="仿宋_GB2312" w:cs="仿宋_GB2312"/>
          <w:sz w:val="32"/>
          <w:szCs w:val="32"/>
        </w:rPr>
        <w:t>号批复同意；上述建设项目产生的食堂含油污水经隔油隔渣预处理后，汇同其他生活污水排入服务区内自建的污水处理设施处理后排入南岗涌，食堂厨房采用液化石油气，产生的油烟经高效油烟净化装置处理后经内置烟道引至管理中心大楼天面排放，并对水泵等各种高噪设备采取隔声等降噪措施；上述建设项目于</w:t>
      </w:r>
      <w:r>
        <w:rPr>
          <w:rFonts w:hint="eastAsia" w:ascii="宋体" w:hAnsi="宋体" w:eastAsia="宋体" w:cs="宋体"/>
          <w:sz w:val="32"/>
          <w:szCs w:val="32"/>
        </w:rPr>
        <w:t>2007</w:t>
      </w:r>
      <w:r>
        <w:rPr>
          <w:rFonts w:hint="eastAsia" w:ascii="仿宋_GB2312" w:hAnsi="宋体" w:eastAsia="仿宋_GB2312" w:cs="仿宋_GB2312"/>
          <w:sz w:val="32"/>
          <w:szCs w:val="32"/>
        </w:rPr>
        <w:t>年</w:t>
      </w:r>
      <w:r>
        <w:rPr>
          <w:rFonts w:hint="eastAsia" w:ascii="宋体" w:hAnsi="宋体" w:eastAsia="宋体" w:cs="宋体"/>
          <w:sz w:val="32"/>
          <w:szCs w:val="32"/>
        </w:rPr>
        <w:t>8</w:t>
      </w:r>
      <w:r>
        <w:rPr>
          <w:rFonts w:hint="eastAsia" w:ascii="仿宋_GB2312" w:hAnsi="宋体" w:eastAsia="仿宋_GB2312" w:cs="仿宋_GB2312"/>
          <w:sz w:val="32"/>
          <w:szCs w:val="32"/>
        </w:rPr>
        <w:t>月开工建设、</w:t>
      </w:r>
      <w:r>
        <w:rPr>
          <w:rFonts w:hint="eastAsia" w:ascii="宋体" w:hAnsi="宋体" w:eastAsia="宋体" w:cs="宋体"/>
          <w:sz w:val="32"/>
          <w:szCs w:val="32"/>
        </w:rPr>
        <w:t>2008</w:t>
      </w:r>
      <w:r>
        <w:rPr>
          <w:rFonts w:hint="eastAsia" w:ascii="仿宋_GB2312" w:hAnsi="宋体" w:eastAsia="仿宋_GB2312" w:cs="仿宋_GB2312"/>
          <w:sz w:val="32"/>
          <w:szCs w:val="32"/>
        </w:rPr>
        <w:t>年</w:t>
      </w:r>
      <w:r>
        <w:rPr>
          <w:rFonts w:hint="eastAsia" w:ascii="宋体" w:hAnsi="宋体" w:eastAsia="宋体" w:cs="宋体"/>
          <w:sz w:val="32"/>
          <w:szCs w:val="32"/>
        </w:rPr>
        <w:t>12</w:t>
      </w:r>
      <w:r>
        <w:rPr>
          <w:rFonts w:hint="eastAsia" w:ascii="仿宋_GB2312" w:hAnsi="宋体" w:eastAsia="仿宋_GB2312" w:cs="仿宋_GB2312"/>
          <w:sz w:val="32"/>
          <w:szCs w:val="32"/>
        </w:rPr>
        <w:t>月建成并投入使用至今，尚未完成该建设项目需配套建设的环境保护设施竣工验收手续。</w:t>
      </w:r>
    </w:p>
    <w:p>
      <w:pPr>
        <w:pStyle w:val="2"/>
        <w:keepNext w:val="0"/>
        <w:keepLines w:val="0"/>
        <w:widowControl/>
        <w:suppressLineNumbers w:val="0"/>
        <w:spacing w:before="0" w:beforeAutospacing="0" w:after="0" w:afterAutospacing="0" w:line="59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以上事实，有《调查询问笔录》、《现场检查笔录》等证据为证。</w:t>
      </w:r>
    </w:p>
    <w:p>
      <w:pPr>
        <w:pStyle w:val="2"/>
        <w:keepNext w:val="0"/>
        <w:keepLines w:val="0"/>
        <w:widowControl/>
        <w:suppressLineNumbers w:val="0"/>
        <w:spacing w:before="0" w:beforeAutospacing="0" w:after="0" w:afterAutospacing="0" w:line="59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上述行为违反了《建设项目环境保护管理条例》第二十三条的规定。</w:t>
      </w:r>
    </w:p>
    <w:p>
      <w:pPr>
        <w:pStyle w:val="2"/>
        <w:keepNext w:val="0"/>
        <w:keepLines w:val="0"/>
        <w:widowControl/>
        <w:suppressLineNumbers w:val="0"/>
        <w:spacing w:before="0" w:beforeAutospacing="0" w:after="0" w:afterAutospacing="0" w:line="590" w:lineRule="atLeast"/>
        <w:ind w:left="0" w:firstLine="640"/>
        <w:rPr>
          <w:rFonts w:hint="eastAsia" w:ascii="宋体" w:hAnsi="宋体" w:eastAsia="宋体" w:cs="宋体"/>
          <w:sz w:val="24"/>
          <w:szCs w:val="24"/>
        </w:rPr>
      </w:pP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11</w:t>
      </w:r>
      <w:r>
        <w:rPr>
          <w:rFonts w:hint="eastAsia" w:ascii="仿宋_GB2312" w:hAnsi="宋体" w:eastAsia="仿宋_GB2312" w:cs="仿宋_GB2312"/>
          <w:sz w:val="32"/>
          <w:szCs w:val="32"/>
        </w:rPr>
        <w:t>月</w:t>
      </w:r>
      <w:r>
        <w:rPr>
          <w:rFonts w:hint="eastAsia" w:ascii="宋体" w:hAnsi="宋体" w:eastAsia="宋体" w:cs="宋体"/>
          <w:sz w:val="32"/>
          <w:szCs w:val="32"/>
        </w:rPr>
        <w:t>29</w:t>
      </w:r>
      <w:r>
        <w:rPr>
          <w:rFonts w:hint="eastAsia" w:ascii="仿宋_GB2312" w:hAnsi="宋体" w:eastAsia="仿宋_GB2312" w:cs="仿宋_GB2312"/>
          <w:sz w:val="32"/>
          <w:szCs w:val="32"/>
        </w:rPr>
        <w:t>日，我局作出《行政处罚告知书》（穗环法告〔</w:t>
      </w:r>
      <w:r>
        <w:rPr>
          <w:rFonts w:hint="eastAsia" w:ascii="宋体" w:hAnsi="宋体" w:eastAsia="宋体" w:cs="宋体"/>
          <w:sz w:val="32"/>
          <w:szCs w:val="32"/>
        </w:rPr>
        <w:t>2016</w:t>
      </w:r>
      <w:r>
        <w:rPr>
          <w:rFonts w:hint="eastAsia" w:ascii="仿宋_GB2312" w:hAnsi="宋体" w:eastAsia="仿宋_GB2312" w:cs="仿宋_GB2312"/>
          <w:sz w:val="32"/>
          <w:szCs w:val="32"/>
        </w:rPr>
        <w:t>〕</w:t>
      </w:r>
      <w:r>
        <w:rPr>
          <w:rFonts w:hint="eastAsia" w:ascii="宋体" w:hAnsi="宋体" w:eastAsia="宋体" w:cs="宋体"/>
          <w:sz w:val="32"/>
          <w:szCs w:val="32"/>
        </w:rPr>
        <w:t>134</w:t>
      </w:r>
      <w:r>
        <w:rPr>
          <w:rFonts w:hint="eastAsia" w:ascii="仿宋_GB2312" w:hAnsi="宋体" w:eastAsia="仿宋_GB2312" w:cs="仿宋_GB2312"/>
          <w:sz w:val="32"/>
          <w:szCs w:val="32"/>
        </w:rPr>
        <w:t>号），并于</w:t>
      </w:r>
      <w:r>
        <w:rPr>
          <w:rFonts w:hint="eastAsia" w:ascii="宋体" w:hAnsi="宋体" w:eastAsia="宋体" w:cs="宋体"/>
          <w:sz w:val="32"/>
          <w:szCs w:val="32"/>
        </w:rPr>
        <w:t>12</w:t>
      </w:r>
      <w:r>
        <w:rPr>
          <w:rFonts w:hint="eastAsia" w:ascii="仿宋_GB2312" w:hAnsi="宋体" w:eastAsia="仿宋_GB2312" w:cs="仿宋_GB2312"/>
          <w:sz w:val="32"/>
          <w:szCs w:val="32"/>
        </w:rPr>
        <w:t>月</w:t>
      </w:r>
      <w:r>
        <w:rPr>
          <w:rFonts w:hint="eastAsia" w:ascii="宋体" w:hAnsi="宋体" w:eastAsia="宋体" w:cs="宋体"/>
          <w:sz w:val="32"/>
          <w:szCs w:val="32"/>
        </w:rPr>
        <w:t>2</w:t>
      </w:r>
      <w:r>
        <w:rPr>
          <w:rFonts w:hint="eastAsia" w:ascii="仿宋_GB2312" w:hAnsi="宋体" w:eastAsia="仿宋_GB2312" w:cs="仿宋_GB2312"/>
          <w:sz w:val="32"/>
          <w:szCs w:val="32"/>
        </w:rPr>
        <w:t>日送达当事人。当事人未在有效期限内向我局提出书面陈述申辩意见。现本案经我局审查结束。</w:t>
      </w:r>
    </w:p>
    <w:p>
      <w:pPr>
        <w:pStyle w:val="2"/>
        <w:keepNext w:val="0"/>
        <w:keepLines w:val="0"/>
        <w:widowControl/>
        <w:suppressLineNumbers w:val="0"/>
        <w:spacing w:before="0" w:beforeAutospacing="0" w:after="0" w:afterAutospacing="0" w:line="59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我局依据《中华人民共和国行政处罚法》第二十三条、《建设项目环境保护管理条例》第二十八条和《广州市环境保护局规范行政处罚自由裁量权规定》附件《环境违法行为行政处罚自由裁量适用标准》第</w:t>
      </w:r>
      <w:r>
        <w:rPr>
          <w:rFonts w:hint="eastAsia" w:ascii="宋体" w:hAnsi="宋体" w:eastAsia="宋体" w:cs="宋体"/>
          <w:sz w:val="32"/>
          <w:szCs w:val="32"/>
        </w:rPr>
        <w:t>8</w:t>
      </w:r>
      <w:r>
        <w:rPr>
          <w:rFonts w:hint="eastAsia" w:ascii="仿宋_GB2312" w:hAnsi="宋体" w:eastAsia="仿宋_GB2312" w:cs="仿宋_GB2312"/>
          <w:sz w:val="32"/>
          <w:szCs w:val="32"/>
        </w:rPr>
        <w:t>（</w:t>
      </w:r>
      <w:r>
        <w:rPr>
          <w:rFonts w:hint="eastAsia" w:ascii="宋体" w:hAnsi="宋体" w:eastAsia="宋体" w:cs="宋体"/>
          <w:sz w:val="32"/>
          <w:szCs w:val="32"/>
        </w:rPr>
        <w:t>2</w:t>
      </w:r>
      <w:r>
        <w:rPr>
          <w:rFonts w:hint="eastAsia" w:ascii="仿宋_GB2312" w:hAnsi="宋体" w:eastAsia="仿宋_GB2312" w:cs="仿宋_GB2312"/>
          <w:sz w:val="32"/>
          <w:szCs w:val="32"/>
        </w:rPr>
        <w:t>）（</w:t>
      </w:r>
      <w:r>
        <w:rPr>
          <w:rFonts w:hint="eastAsia" w:ascii="宋体" w:hAnsi="宋体" w:eastAsia="宋体" w:cs="宋体"/>
          <w:sz w:val="32"/>
          <w:szCs w:val="32"/>
        </w:rPr>
        <w:t>A</w:t>
      </w:r>
      <w:r>
        <w:rPr>
          <w:rFonts w:hint="eastAsia" w:ascii="仿宋_GB2312" w:hAnsi="宋体" w:eastAsia="仿宋_GB2312" w:cs="仿宋_GB2312"/>
          <w:sz w:val="32"/>
          <w:szCs w:val="32"/>
        </w:rPr>
        <w:t>）（</w:t>
      </w:r>
      <w:r>
        <w:rPr>
          <w:rFonts w:hint="eastAsia" w:ascii="宋体" w:hAnsi="宋体" w:eastAsia="宋体" w:cs="宋体"/>
          <w:sz w:val="32"/>
          <w:szCs w:val="32"/>
        </w:rPr>
        <w:t>c</w:t>
      </w:r>
      <w:r>
        <w:rPr>
          <w:rFonts w:hint="eastAsia" w:ascii="仿宋_GB2312" w:hAnsi="宋体" w:eastAsia="仿宋_GB2312" w:cs="仿宋_GB2312"/>
          <w:sz w:val="32"/>
          <w:szCs w:val="32"/>
        </w:rPr>
        <w:t>）项的规定，责令当事人立即改正违法行为，完成项目需配套建设的环境保护设施竣工验收手续，并作出处罚决定如下：</w:t>
      </w:r>
    </w:p>
    <w:p>
      <w:pPr>
        <w:pStyle w:val="2"/>
        <w:keepNext w:val="0"/>
        <w:keepLines w:val="0"/>
        <w:widowControl/>
        <w:suppressLineNumbers w:val="0"/>
        <w:spacing w:before="0" w:beforeAutospacing="0" w:after="0" w:afterAutospacing="0" w:line="59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罚款</w:t>
      </w:r>
      <w:r>
        <w:rPr>
          <w:rFonts w:hint="eastAsia" w:ascii="宋体" w:hAnsi="宋体" w:eastAsia="宋体" w:cs="宋体"/>
          <w:sz w:val="32"/>
          <w:szCs w:val="32"/>
        </w:rPr>
        <w:t>4</w:t>
      </w:r>
      <w:r>
        <w:rPr>
          <w:rFonts w:hint="eastAsia" w:ascii="仿宋_GB2312" w:hAnsi="宋体" w:eastAsia="仿宋_GB2312" w:cs="仿宋_GB2312"/>
          <w:sz w:val="32"/>
          <w:szCs w:val="32"/>
        </w:rPr>
        <w:t>万元。</w:t>
      </w:r>
    </w:p>
    <w:p>
      <w:pPr>
        <w:pStyle w:val="2"/>
        <w:keepNext w:val="0"/>
        <w:keepLines w:val="0"/>
        <w:widowControl/>
        <w:suppressLineNumbers w:val="0"/>
        <w:spacing w:before="0" w:beforeAutospacing="0" w:after="0" w:afterAutospacing="0" w:line="59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限当事人在收到本处罚决定书之日起</w:t>
      </w:r>
      <w:r>
        <w:rPr>
          <w:rFonts w:hint="eastAsia" w:ascii="宋体" w:hAnsi="宋体" w:eastAsia="宋体" w:cs="宋体"/>
          <w:sz w:val="32"/>
          <w:szCs w:val="32"/>
        </w:rPr>
        <w:t>15</w:t>
      </w:r>
      <w:r>
        <w:rPr>
          <w:rFonts w:hint="eastAsia" w:ascii="仿宋_GB2312" w:hAnsi="宋体"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eastAsia" w:ascii="宋体" w:hAnsi="宋体" w:eastAsia="宋体" w:cs="宋体"/>
          <w:sz w:val="32"/>
          <w:szCs w:val="32"/>
        </w:rPr>
        <w:t>3124</w:t>
      </w:r>
      <w:r>
        <w:rPr>
          <w:rFonts w:hint="eastAsia" w:ascii="仿宋_GB2312" w:hAnsi="宋体" w:eastAsia="仿宋_GB2312" w:cs="仿宋_GB2312"/>
          <w:sz w:val="32"/>
          <w:szCs w:val="32"/>
        </w:rPr>
        <w:t>。</w:t>
      </w:r>
      <w:r>
        <w:rPr>
          <w:rFonts w:hint="eastAsia" w:ascii="宋体" w:hAnsi="宋体" w:eastAsia="宋体" w:cs="宋体"/>
          <w:sz w:val="32"/>
          <w:szCs w:val="32"/>
        </w:rPr>
        <w:br w:type="textWrapping"/>
      </w:r>
      <w:r>
        <w:rPr>
          <w:rFonts w:hint="eastAsia" w:ascii="宋体" w:hAnsi="宋体" w:eastAsia="宋体" w:cs="宋体"/>
          <w:sz w:val="32"/>
          <w:szCs w:val="32"/>
        </w:rPr>
        <w:t xml:space="preserve">    </w:t>
      </w:r>
      <w:r>
        <w:rPr>
          <w:rFonts w:hint="eastAsia" w:ascii="仿宋_GB2312" w:hAnsi="宋体" w:eastAsia="仿宋_GB2312" w:cs="仿宋_GB2312"/>
          <w:sz w:val="32"/>
          <w:szCs w:val="32"/>
        </w:rPr>
        <w:t>如不服上述行政处罚决定，可在接到本处罚决定书之日起</w:t>
      </w:r>
      <w:r>
        <w:rPr>
          <w:rFonts w:hint="eastAsia" w:ascii="宋体" w:hAnsi="宋体" w:eastAsia="宋体" w:cs="宋体"/>
          <w:sz w:val="32"/>
          <w:szCs w:val="32"/>
        </w:rPr>
        <w:t>60</w:t>
      </w:r>
      <w:r>
        <w:rPr>
          <w:rFonts w:hint="eastAsia" w:ascii="仿宋_GB2312" w:hAnsi="宋体" w:eastAsia="仿宋_GB2312" w:cs="仿宋_GB2312"/>
          <w:sz w:val="32"/>
          <w:szCs w:val="32"/>
        </w:rPr>
        <w:t>日内，向广州市人民政府或广东省环境保护厅提出行政复议申请，或在六个月内直接向有管辖权的人民法院提起行政诉讼。行政复议、行政诉讼期间内，不得停止本决定的履行。</w:t>
      </w:r>
      <w:r>
        <w:rPr>
          <w:rFonts w:hint="eastAsia" w:ascii="宋体" w:hAnsi="宋体" w:eastAsia="宋体" w:cs="宋体"/>
          <w:sz w:val="32"/>
          <w:szCs w:val="32"/>
        </w:rPr>
        <w:br w:type="textWrapping"/>
      </w:r>
      <w:r>
        <w:rPr>
          <w:rFonts w:hint="eastAsia" w:ascii="宋体" w:hAnsi="宋体" w:eastAsia="宋体" w:cs="宋体"/>
          <w:sz w:val="32"/>
          <w:szCs w:val="32"/>
        </w:rPr>
        <w:t xml:space="preserve">    </w:t>
      </w:r>
      <w:r>
        <w:rPr>
          <w:rFonts w:hint="eastAsia" w:ascii="仿宋_GB2312" w:hAnsi="宋体" w:eastAsia="仿宋_GB2312" w:cs="仿宋_GB2312"/>
          <w:sz w:val="32"/>
          <w:szCs w:val="32"/>
        </w:rPr>
        <w:t>逾期不履行本处罚决定，我局将申请人民法院强制执行，并每日按罚款额的百分之三加处罚款。</w:t>
      </w:r>
    </w:p>
    <w:p>
      <w:pPr>
        <w:pStyle w:val="2"/>
        <w:keepNext w:val="0"/>
        <w:keepLines w:val="0"/>
        <w:widowControl/>
        <w:suppressLineNumbers w:val="0"/>
        <w:spacing w:before="0" w:beforeAutospacing="0" w:after="0" w:afterAutospacing="0" w:line="590" w:lineRule="atLeast"/>
        <w:ind w:right="117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90" w:lineRule="atLeast"/>
        <w:ind w:right="117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90" w:lineRule="atLeast"/>
        <w:ind w:right="1170"/>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pacing w:before="0" w:beforeAutospacing="0" w:after="0" w:afterAutospacing="0" w:line="590" w:lineRule="atLeast"/>
        <w:ind w:right="1170"/>
        <w:jc w:val="right"/>
        <w:rPr>
          <w:rFonts w:hint="eastAsia" w:ascii="宋体" w:hAnsi="宋体" w:eastAsia="宋体" w:cs="宋体"/>
          <w:sz w:val="24"/>
          <w:szCs w:val="24"/>
        </w:rPr>
      </w:pPr>
      <w:r>
        <w:rPr>
          <w:rFonts w:hint="eastAsia" w:ascii="宋体" w:hAnsi="宋体" w:eastAsia="宋体" w:cs="宋体"/>
          <w:sz w:val="32"/>
          <w:szCs w:val="32"/>
        </w:rPr>
        <w:t>2017</w:t>
      </w:r>
      <w:r>
        <w:rPr>
          <w:rFonts w:hint="eastAsia" w:ascii="仿宋_GB2312" w:hAnsi="宋体" w:eastAsia="仿宋_GB2312" w:cs="仿宋_GB2312"/>
          <w:sz w:val="32"/>
          <w:szCs w:val="32"/>
        </w:rPr>
        <w:t>年</w:t>
      </w:r>
      <w:r>
        <w:rPr>
          <w:rFonts w:hint="eastAsia" w:ascii="宋体" w:hAnsi="宋体" w:eastAsia="宋体" w:cs="宋体"/>
          <w:sz w:val="32"/>
          <w:szCs w:val="32"/>
        </w:rPr>
        <w:t>1</w:t>
      </w:r>
      <w:r>
        <w:rPr>
          <w:rFonts w:hint="eastAsia" w:ascii="仿宋_GB2312" w:hAnsi="宋体" w:eastAsia="仿宋_GB2312" w:cs="仿宋_GB2312"/>
          <w:sz w:val="32"/>
          <w:szCs w:val="32"/>
        </w:rPr>
        <w:t>月</w:t>
      </w:r>
      <w:r>
        <w:rPr>
          <w:rFonts w:hint="eastAsia" w:ascii="宋体" w:hAnsi="宋体" w:eastAsia="宋体" w:cs="宋体"/>
          <w:sz w:val="32"/>
          <w:szCs w:val="32"/>
        </w:rPr>
        <w:t>26</w:t>
      </w:r>
      <w:r>
        <w:rPr>
          <w:rFonts w:hint="eastAsia" w:ascii="仿宋_GB2312" w:hAnsi="宋体" w:eastAsia="仿宋_GB2312" w:cs="仿宋_GB2312"/>
          <w:sz w:val="32"/>
          <w:szCs w:val="32"/>
        </w:rPr>
        <w:t>日</w:t>
      </w:r>
    </w:p>
    <w:p>
      <w:pPr>
        <w:pStyle w:val="2"/>
        <w:keepNext w:val="0"/>
        <w:keepLines w:val="0"/>
        <w:widowControl/>
        <w:suppressLineNumbers w:val="0"/>
        <w:spacing w:before="0" w:beforeAutospacing="0" w:after="0" w:afterAutospacing="0" w:line="590" w:lineRule="atLeast"/>
        <w:ind w:right="138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90" w:lineRule="atLeast"/>
        <w:ind w:left="0" w:right="0"/>
        <w:jc w:val="left"/>
      </w:pPr>
      <w:r>
        <w:rPr>
          <w:rFonts w:hint="eastAsia" w:ascii="仿宋_GB2312" w:eastAsia="仿宋_GB2312" w:cs="仿宋_GB2312"/>
          <w:sz w:val="32"/>
          <w:szCs w:val="32"/>
        </w:rPr>
        <w:t>  抄送：局环评处、执法监察支队，越秀区、黄埔区环保局。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D099D"/>
    <w:rsid w:val="1DED099D"/>
    <w:rsid w:val="268D09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2019-01-30T08:36:00Z</dcterms:created>
  <dc:creator>黄文宇</dc:creator>
  <cp:lastModifiedBy>黄文宇</cp:lastModifiedBy>
  <dcterms:modified xsi:type="dcterms:W3CDTF">2019-01-30T08:37:07Z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