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sz w:val="24"/>
          <w:szCs w:val="24"/>
        </w:rPr>
        <w:t> </w:t>
      </w:r>
      <w:bookmarkStart w:id="0" w:name="_GoBack"/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穗环法罚〔2017〕</w:t>
      </w:r>
      <w:r>
        <w:rPr>
          <w:rFonts w:hint="eastAsia" w:ascii="宋体" w:hAnsi="宋体" w:eastAsia="宋体" w:cs="宋体"/>
          <w:b/>
          <w:bCs/>
          <w:color w:val="102401"/>
          <w:kern w:val="0"/>
          <w:sz w:val="32"/>
          <w:szCs w:val="32"/>
          <w:lang w:val="en-US" w:eastAsia="zh-CN"/>
        </w:rPr>
        <w:t>13</w:t>
      </w:r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号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       </w:t>
      </w:r>
    </w:p>
    <w:tbl>
      <w:tblPr>
        <w:tblW w:w="8568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20"/>
        <w:gridCol w:w="1440"/>
        <w:gridCol w:w="1080"/>
        <w:gridCol w:w="1080"/>
        <w:gridCol w:w="144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穗环法罚〔2017〕13号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广州市中心区交通项目领导小组办公室行政处罚案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我局执法监察支队2016年9月19日、23日调查发现，当事人建设的深涌路北延线（中山大道-广园东路）工程建设项目环评文件于2010年10月26日经我局穗环管影〔2010〕221号批复同意；上述建设项目实际于2009年11月开工建设、2011年6月正式投入使用至今，尚未落实环评批复要求，未在黄村街居民区、纵横白领公寓、珠吉村居民区等环境敏感点安装通风隔声窗，尚未完成该建设项目需配套建设的环境保护设施竣工验收手续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依据《中华人民共和国行政处罚法》第二十三条、《建设项目环境保护管理条例》第二十八条及《广州市环境保护局规范行政处罚自由裁量权规定》附件《环境违法行为行政处罚自由裁量适用标准》第8（2）（C）的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责令当事人立即改正违法行为，完成上述建设项目的竣工环保验收手续，并处罚款4万元。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广州市中心区交通项目领导小组办公室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12440100G339643475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苏彦鸿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2017/1/18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数据更新时间戳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2017/1/18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全文信息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/>
          <w:bCs w:val="0"/>
          <w:sz w:val="44"/>
          <w:szCs w:val="44"/>
        </w:rPr>
        <w:t>行政处罚决定书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穗环法罚〔2017〕13号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ascii="仿宋_GB2312" w:hAnsi="宋体" w:eastAsia="仿宋_GB2312" w:cs="仿宋_GB2312"/>
          <w:sz w:val="32"/>
          <w:szCs w:val="32"/>
        </w:rPr>
        <w:t>当事人：广州市中心区交通项目领导小组办公室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统一社会信用代码：</w:t>
      </w:r>
      <w:r>
        <w:rPr>
          <w:rFonts w:hint="eastAsia" w:ascii="宋体" w:hAnsi="宋体" w:eastAsia="宋体" w:cs="宋体"/>
          <w:sz w:val="32"/>
          <w:szCs w:val="32"/>
        </w:rPr>
        <w:t>12440100G339643475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1280" w:hanging="12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地</w:t>
      </w:r>
      <w:r>
        <w:rPr>
          <w:rFonts w:hint="eastAsia" w:ascii="宋体" w:hAnsi="宋体" w:eastAsia="宋体" w:cs="宋体"/>
          <w:sz w:val="32"/>
          <w:szCs w:val="32"/>
        </w:rPr>
        <w:t xml:space="preserve">  </w:t>
      </w:r>
      <w:r>
        <w:rPr>
          <w:rFonts w:hint="eastAsia" w:ascii="仿宋_GB2312" w:hAnsi="宋体" w:eastAsia="仿宋_GB2312" w:cs="仿宋_GB2312"/>
          <w:sz w:val="32"/>
          <w:szCs w:val="32"/>
        </w:rPr>
        <w:t>址：广州市东风中路</w:t>
      </w:r>
      <w:r>
        <w:rPr>
          <w:rFonts w:hint="eastAsia" w:ascii="宋体" w:hAnsi="宋体" w:eastAsia="宋体" w:cs="宋体"/>
          <w:sz w:val="32"/>
          <w:szCs w:val="32"/>
        </w:rPr>
        <w:t>318</w:t>
      </w:r>
      <w:r>
        <w:rPr>
          <w:rFonts w:hint="eastAsia" w:ascii="仿宋_GB2312" w:hAnsi="宋体" w:eastAsia="仿宋_GB2312" w:cs="仿宋_GB2312"/>
          <w:sz w:val="32"/>
          <w:szCs w:val="32"/>
        </w:rPr>
        <w:t>号嘉业大厦</w:t>
      </w:r>
      <w:r>
        <w:rPr>
          <w:rFonts w:hint="eastAsia" w:ascii="宋体" w:hAnsi="宋体" w:eastAsia="宋体" w:cs="宋体"/>
          <w:sz w:val="32"/>
          <w:szCs w:val="32"/>
        </w:rPr>
        <w:t>16</w:t>
      </w:r>
      <w:r>
        <w:rPr>
          <w:rFonts w:hint="eastAsia" w:ascii="仿宋_GB2312" w:hAnsi="宋体" w:eastAsia="仿宋_GB2312" w:cs="仿宋_GB2312"/>
          <w:sz w:val="32"/>
          <w:szCs w:val="32"/>
        </w:rPr>
        <w:t>楼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经我局执法监察支队</w:t>
      </w: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9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19</w:t>
      </w:r>
      <w:r>
        <w:rPr>
          <w:rFonts w:hint="eastAsia" w:ascii="仿宋_GB2312" w:hAnsi="宋体" w:eastAsia="仿宋_GB2312" w:cs="仿宋_GB2312"/>
          <w:sz w:val="32"/>
          <w:szCs w:val="32"/>
        </w:rPr>
        <w:t>日、</w:t>
      </w:r>
      <w:r>
        <w:rPr>
          <w:rFonts w:hint="eastAsia" w:ascii="宋体" w:hAnsi="宋体" w:eastAsia="宋体" w:cs="宋体"/>
          <w:sz w:val="32"/>
          <w:szCs w:val="32"/>
        </w:rPr>
        <w:t>23</w:t>
      </w:r>
      <w:r>
        <w:rPr>
          <w:rFonts w:hint="eastAsia" w:ascii="仿宋_GB2312" w:hAnsi="宋体" w:eastAsia="仿宋_GB2312" w:cs="仿宋_GB2312"/>
          <w:sz w:val="32"/>
          <w:szCs w:val="32"/>
        </w:rPr>
        <w:t>日调查发现，当事人建设的深涌路北延线（中山大道</w:t>
      </w:r>
      <w:r>
        <w:rPr>
          <w:rFonts w:hint="eastAsia" w:ascii="宋体" w:hAnsi="宋体" w:eastAsia="宋体" w:cs="宋体"/>
          <w:sz w:val="32"/>
          <w:szCs w:val="32"/>
        </w:rPr>
        <w:t>-</w:t>
      </w:r>
      <w:r>
        <w:rPr>
          <w:rFonts w:hint="eastAsia" w:ascii="仿宋_GB2312" w:hAnsi="宋体" w:eastAsia="仿宋_GB2312" w:cs="仿宋_GB2312"/>
          <w:sz w:val="32"/>
          <w:szCs w:val="32"/>
        </w:rPr>
        <w:t>广园东路）工程建设项目环评文件于</w:t>
      </w:r>
      <w:r>
        <w:rPr>
          <w:rFonts w:hint="eastAsia" w:ascii="宋体" w:hAnsi="宋体" w:eastAsia="宋体" w:cs="宋体"/>
          <w:sz w:val="32"/>
          <w:szCs w:val="32"/>
        </w:rPr>
        <w:t>2010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10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26</w:t>
      </w:r>
      <w:r>
        <w:rPr>
          <w:rFonts w:hint="eastAsia" w:ascii="仿宋_GB2312" w:hAnsi="宋体" w:eastAsia="仿宋_GB2312" w:cs="仿宋_GB2312"/>
          <w:sz w:val="32"/>
          <w:szCs w:val="32"/>
        </w:rPr>
        <w:t>日经我局穗环管影〔</w:t>
      </w:r>
      <w:r>
        <w:rPr>
          <w:rFonts w:hint="eastAsia" w:ascii="宋体" w:hAnsi="宋体" w:eastAsia="宋体" w:cs="宋体"/>
          <w:sz w:val="32"/>
          <w:szCs w:val="32"/>
        </w:rPr>
        <w:t>2010</w:t>
      </w:r>
      <w:r>
        <w:rPr>
          <w:rFonts w:hint="eastAsia" w:ascii="仿宋_GB2312" w:hAnsi="宋体" w:eastAsia="仿宋_GB2312" w:cs="仿宋_GB2312"/>
          <w:sz w:val="32"/>
          <w:szCs w:val="32"/>
        </w:rPr>
        <w:t>〕</w:t>
      </w:r>
      <w:r>
        <w:rPr>
          <w:rFonts w:hint="eastAsia" w:ascii="宋体" w:hAnsi="宋体" w:eastAsia="宋体" w:cs="宋体"/>
          <w:sz w:val="32"/>
          <w:szCs w:val="32"/>
        </w:rPr>
        <w:t>221</w:t>
      </w:r>
      <w:r>
        <w:rPr>
          <w:rFonts w:hint="eastAsia" w:ascii="仿宋_GB2312" w:hAnsi="宋体" w:eastAsia="仿宋_GB2312" w:cs="仿宋_GB2312"/>
          <w:sz w:val="32"/>
          <w:szCs w:val="32"/>
        </w:rPr>
        <w:t>号批复同意；上述建设项目实际于</w:t>
      </w:r>
      <w:r>
        <w:rPr>
          <w:rFonts w:hint="eastAsia" w:ascii="宋体" w:hAnsi="宋体" w:eastAsia="宋体" w:cs="宋体"/>
          <w:sz w:val="32"/>
          <w:szCs w:val="32"/>
        </w:rPr>
        <w:t>2009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11</w:t>
      </w:r>
      <w:r>
        <w:rPr>
          <w:rFonts w:hint="eastAsia" w:ascii="仿宋_GB2312" w:hAnsi="宋体" w:eastAsia="仿宋_GB2312" w:cs="仿宋_GB2312"/>
          <w:sz w:val="32"/>
          <w:szCs w:val="32"/>
        </w:rPr>
        <w:t>月开工建设、</w:t>
      </w:r>
      <w:r>
        <w:rPr>
          <w:rFonts w:hint="eastAsia" w:ascii="宋体" w:hAnsi="宋体" w:eastAsia="宋体" w:cs="宋体"/>
          <w:sz w:val="32"/>
          <w:szCs w:val="32"/>
        </w:rPr>
        <w:t>2011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6</w:t>
      </w:r>
      <w:r>
        <w:rPr>
          <w:rFonts w:hint="eastAsia" w:ascii="仿宋_GB2312" w:hAnsi="宋体" w:eastAsia="仿宋_GB2312" w:cs="仿宋_GB2312"/>
          <w:sz w:val="32"/>
          <w:szCs w:val="32"/>
        </w:rPr>
        <w:t>月正式投入使用至今，尚未落实环评批复要求，未在黄村街居民区、纵横白领公寓、珠吉村居民区等环境敏感点安装通风隔声窗，尚未完成该建设项目需配套建设的环境保护设施竣工验收手续。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以上事实，有《调查询问笔录》、《现场检查笔录》等证据为证。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上述行为违反了《建设项目环境保护管理条例》第二十三条的规定。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11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28</w:t>
      </w:r>
      <w:r>
        <w:rPr>
          <w:rFonts w:hint="eastAsia" w:ascii="仿宋_GB2312" w:hAnsi="宋体" w:eastAsia="仿宋_GB2312" w:cs="仿宋_GB2312"/>
          <w:sz w:val="32"/>
          <w:szCs w:val="32"/>
        </w:rPr>
        <w:t>日，我局作出《行政处罚听证告知书》（穗环法告〔</w:t>
      </w: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〕</w:t>
      </w:r>
      <w:r>
        <w:rPr>
          <w:rFonts w:hint="eastAsia" w:ascii="宋体" w:hAnsi="宋体" w:eastAsia="宋体" w:cs="宋体"/>
          <w:sz w:val="32"/>
          <w:szCs w:val="32"/>
        </w:rPr>
        <w:t>127</w:t>
      </w:r>
      <w:r>
        <w:rPr>
          <w:rFonts w:hint="eastAsia" w:ascii="仿宋_GB2312" w:hAnsi="宋体" w:eastAsia="仿宋_GB2312" w:cs="仿宋_GB2312"/>
          <w:sz w:val="32"/>
          <w:szCs w:val="32"/>
        </w:rPr>
        <w:t>号），并于</w:t>
      </w:r>
      <w:r>
        <w:rPr>
          <w:rFonts w:hint="eastAsia" w:ascii="宋体" w:hAnsi="宋体" w:eastAsia="宋体" w:cs="宋体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日送达当事人。</w:t>
      </w: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5</w:t>
      </w:r>
      <w:r>
        <w:rPr>
          <w:rFonts w:hint="eastAsia" w:ascii="仿宋_GB2312" w:hAnsi="宋体" w:eastAsia="仿宋_GB2312" w:cs="仿宋_GB2312"/>
          <w:sz w:val="32"/>
          <w:szCs w:val="32"/>
        </w:rPr>
        <w:t>日，当事人向我局提出书面陈述申辩意见，但未提出听证申请。其主要陈述申辩意见如下：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、涉案项目是广州市重点工程，属市财政出资市政基础设施项目，由其组织实施和建设管理；该建设项目按设计及有关规范要求实施，同步进行实体项目监督抽测和检测，并完成工程竣工验收工作，后经上级部门同意后开放通车。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、因该建设项目为财政资金出资项目，当期财政资金对此类项目环保验收均未安排专项费用，且工程概算中无隔音设施工程开项，故该项目一直无法完善环保竣工验收工作；对此类历史项目环评报告中要求实施的环保设施（隔音设施），其正在提出实施计划请示上级主管部门，争取尽快实施。</w:t>
      </w:r>
      <w:r>
        <w:rPr>
          <w:rFonts w:hint="eastAsia" w:ascii="宋体" w:hAnsi="宋体" w:eastAsia="宋体" w:cs="宋体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</w:rPr>
        <w:t>、建议对此类历史遗留市政工程项目按简化程序办理环保验收，并免除罚款处罚。对此，我局认为，涉案建设项目未按环评批复要求落实噪声污染防治措施的事实清楚，应予行政处罚，但其提出项目属市政基础设施的意见存在一定客观性，且其已开始积极整改，鉴此，本案可不要求涉案项目停止使用，并在自由裁量幅度内酌情从轻处罚。现本案经我局审查结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我局依据《中华人民共和国行政处罚法》第二十三条、《建设项目环境保护管理条例》第二十八条和《广州市环境保护局规范行政处罚自由裁量权规定》附件《环境违法行为行政处罚自由裁量适用标准》第</w:t>
      </w:r>
      <w:r>
        <w:rPr>
          <w:rFonts w:hint="eastAsia" w:ascii="宋体" w:hAnsi="宋体" w:eastAsia="宋体" w:cs="宋体"/>
          <w:sz w:val="32"/>
          <w:szCs w:val="32"/>
        </w:rPr>
        <w:t>8</w:t>
      </w:r>
      <w:r>
        <w:rPr>
          <w:rFonts w:hint="eastAsia" w:ascii="仿宋_GB2312" w:hAnsi="宋体" w:eastAsia="仿宋_GB2312" w:cs="仿宋_GB2312"/>
          <w:sz w:val="32"/>
          <w:szCs w:val="32"/>
        </w:rPr>
        <w:t>（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）（</w:t>
      </w:r>
      <w:r>
        <w:rPr>
          <w:rFonts w:hint="eastAsia" w:ascii="宋体" w:hAnsi="宋体" w:eastAsia="宋体" w:cs="宋体"/>
          <w:sz w:val="32"/>
          <w:szCs w:val="32"/>
        </w:rPr>
        <w:t>C</w:t>
      </w:r>
      <w:r>
        <w:rPr>
          <w:rFonts w:hint="eastAsia" w:ascii="仿宋_GB2312" w:hAnsi="宋体" w:eastAsia="仿宋_GB2312" w:cs="仿宋_GB2312"/>
          <w:sz w:val="32"/>
          <w:szCs w:val="32"/>
        </w:rPr>
        <w:t>）项的规定，责令当事人立即改正违法行为，完成项目需配套建设的环境保护设施竣工验收手续，并作出处罚决定如下：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罚款</w:t>
      </w:r>
      <w:r>
        <w:rPr>
          <w:rFonts w:hint="eastAsia" w:ascii="宋体" w:hAnsi="宋体" w:eastAsia="宋体" w:cs="宋体"/>
          <w:sz w:val="32"/>
          <w:szCs w:val="32"/>
        </w:rPr>
        <w:t>4</w:t>
      </w:r>
      <w:r>
        <w:rPr>
          <w:rFonts w:hint="eastAsia" w:ascii="仿宋_GB2312" w:hAnsi="宋体" w:eastAsia="仿宋_GB2312" w:cs="仿宋_GB2312"/>
          <w:sz w:val="32"/>
          <w:szCs w:val="32"/>
        </w:rPr>
        <w:t>万元。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限当事人在收到本处罚决定书之日起</w:t>
      </w:r>
      <w:r>
        <w:rPr>
          <w:rFonts w:hint="eastAsia" w:ascii="宋体" w:hAnsi="宋体" w:eastAsia="宋体" w:cs="宋体"/>
          <w:sz w:val="32"/>
          <w:szCs w:val="32"/>
        </w:rPr>
        <w:t>15</w:t>
      </w:r>
      <w:r>
        <w:rPr>
          <w:rFonts w:hint="eastAsia" w:ascii="仿宋_GB2312" w:hAnsi="宋体" w:eastAsia="仿宋_GB2312" w:cs="仿宋_GB2312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hint="eastAsia" w:ascii="宋体" w:hAnsi="宋体" w:eastAsia="宋体" w:cs="宋体"/>
          <w:sz w:val="32"/>
          <w:szCs w:val="32"/>
        </w:rPr>
        <w:t>3124</w:t>
      </w:r>
      <w:r>
        <w:rPr>
          <w:rFonts w:hint="eastAsia" w:ascii="仿宋_GB2312" w:hAnsi="宋体" w:eastAsia="仿宋_GB2312" w:cs="仿宋_GB2312"/>
          <w:sz w:val="32"/>
          <w:szCs w:val="32"/>
        </w:rPr>
        <w:t>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    </w:t>
      </w:r>
      <w:r>
        <w:rPr>
          <w:rFonts w:hint="eastAsia" w:ascii="仿宋_GB2312" w:hAnsi="宋体" w:eastAsia="仿宋_GB2312" w:cs="仿宋_GB2312"/>
          <w:sz w:val="32"/>
          <w:szCs w:val="32"/>
        </w:rPr>
        <w:t>如不服上述行政处罚决定，可在接到本处罚决定书之日起</w:t>
      </w:r>
      <w:r>
        <w:rPr>
          <w:rFonts w:hint="eastAsia" w:ascii="宋体" w:hAnsi="宋体" w:eastAsia="宋体" w:cs="宋体"/>
          <w:sz w:val="32"/>
          <w:szCs w:val="32"/>
        </w:rPr>
        <w:t>60</w:t>
      </w:r>
      <w:r>
        <w:rPr>
          <w:rFonts w:hint="eastAsia" w:ascii="仿宋_GB2312" w:hAnsi="宋体" w:eastAsia="仿宋_GB2312" w:cs="仿宋_GB2312"/>
          <w:sz w:val="32"/>
          <w:szCs w:val="32"/>
        </w:rPr>
        <w:t>日内，向广州市人民政府或广东省环境保护厅提出行政复议申请，或在六个月内直接向有管辖权的人民法院提起行政诉讼。行政复议、行政诉讼期间内，不得停止本决定的履行。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    </w:t>
      </w:r>
      <w:r>
        <w:rPr>
          <w:rFonts w:hint="eastAsia" w:ascii="仿宋_GB2312" w:hAnsi="宋体" w:eastAsia="仿宋_GB2312" w:cs="仿宋_GB2312"/>
          <w:sz w:val="32"/>
          <w:szCs w:val="32"/>
        </w:rPr>
        <w:t>逾期不履行本处罚决定，我局将申请人民法院强制执行，并每日按罚款额的百分之三加处罚款。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117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101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101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广州市环境保护局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117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32"/>
          <w:szCs w:val="32"/>
        </w:rPr>
        <w:t>2017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18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138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_GB2312" w:eastAsia="仿宋_GB2312" w:cs="仿宋_GB2312"/>
          <w:sz w:val="32"/>
          <w:szCs w:val="32"/>
        </w:rPr>
        <w:t>  抄送：局环评处、执法监察支队，越秀区、天河区环保局。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13EA8"/>
    <w:rsid w:val="268D0943"/>
    <w:rsid w:val="5B744FC8"/>
    <w:rsid w:val="7291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2019-01-30T08:34:00Z</dcterms:created>
  <dc:creator>黄文宇</dc:creator>
  <cp:lastModifiedBy>黄文宇</cp:lastModifiedBy>
  <dcterms:modified xsi:type="dcterms:W3CDTF">2019-01-30T08:35:13Z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